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4DF3F2DB" w14:textId="1F10F8F0" w:rsidR="00B104E5" w:rsidRDefault="00B104E5" w:rsidP="00D31051">
      <w:pPr>
        <w:pStyle w:val="Header"/>
        <w:tabs>
          <w:tab w:val="left" w:pos="6480"/>
        </w:tabs>
      </w:pPr>
      <w:r>
        <w:rPr>
          <w:noProof/>
        </w:rPr>
        <mc:AlternateContent>
          <mc:Choice Requires="wps">
            <w:drawing>
              <wp:anchor distT="0" distB="0" distL="114300" distR="114300" simplePos="0" relativeHeight="251662336" behindDoc="0" locked="0" layoutInCell="1" allowOverlap="1" wp14:anchorId="0A2FD8BD" wp14:editId="689A8D92">
                <wp:simplePos x="0" y="0"/>
                <wp:positionH relativeFrom="column">
                  <wp:posOffset>1483995</wp:posOffset>
                </wp:positionH>
                <wp:positionV relativeFrom="paragraph">
                  <wp:posOffset>62865</wp:posOffset>
                </wp:positionV>
                <wp:extent cx="4152900" cy="771525"/>
                <wp:effectExtent l="0" t="0" r="0" b="9525"/>
                <wp:wrapNone/>
                <wp:docPr id="29" name="Rectangle 29"/>
                <wp:cNvGraphicFramePr/>
                <a:graphic xmlns:a="http://schemas.openxmlformats.org/drawingml/2006/main">
                  <a:graphicData uri="http://schemas.microsoft.com/office/word/2010/wordprocessingShape">
                    <wps:wsp>
                      <wps:cNvSpPr/>
                      <wps:spPr>
                        <a:xfrm>
                          <a:off x="0" y="0"/>
                          <a:ext cx="4152900" cy="771525"/>
                        </a:xfrm>
                        <a:prstGeom prst="rect">
                          <a:avLst/>
                        </a:prstGeom>
                        <a:solidFill>
                          <a:schemeClr val="accent2">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4CFB55BD" id="Rectangle 29" o:spid="_x0000_s1026" style="position:absolute;margin-left:116.85pt;margin-top:4.95pt;width:327pt;height:60.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SR7lgIAAK4FAAAOAAAAZHJzL2Uyb0RvYy54bWysVMFu2zAMvQ/YPwi6r7aDZF2DOkXQosOA&#10;rg3aDj2rshQLkERNUuJkXz9KdtysKzZgWA6KKJKP5DPJ84ud0WQrfFBga1qdlJQIy6FRdl3Tb4/X&#10;Hz5REiKzDdNgRU33ItCLxft3552biwm0oBvhCYLYMO9cTdsY3bwoAm+FYeEEnLColOANiyj6ddF4&#10;1iG60cWkLD8WHfjGeeAiBHy96pV0kfGlFDzeSRlEJLqmmFvMp8/nczqLxTmbrz1zreJDGuwfsjBM&#10;WQw6Ql2xyMjGq9+gjOIeAsh4wsEUIKXiIteA1VTlq2oeWuZErgXJCW6kKfw/WH67XXmimppOziix&#10;zOA3ukfWmF1rQfANCepcmKPdg1v5QQp4TdXupDfpH+sgu0zqfiRV7CLh+DitZpOzErnnqDs9RWmW&#10;QIsXb+dD/CzAkHSpqcfwmUu2vQmxNz2YpGABtGquldZZSI0iLrUnW4afmHEubJxkd70xX6Hp32cl&#10;/oawubeSS07iFzRtE6aFhN4HTi9FIqAvOd/iXotkp+29kMgdFtlHHJGPk6lyMqFljfhbLhkwIUuM&#10;P2IPAG8VWg0lDfbJVeSmH53LPvqfnEePHBlsHJ2NsuDfAtBxjNzbH0jqqUksPUOzx87y0I9ccPxa&#10;4ee9YSGumMcZw47AvRHv8JAauprCcKOkBf/jrfdkj62PWko6nNmahu8b5gUl+ovFoTirptM05FmY&#10;zk4nKPhjzfOxxm7MJWDPVLihHM/XZB/14So9mCdcL8sUFVXMcoxdUx79QbiM/S7BBcXFcpnNcLAd&#10;izf2wfEEnlhN7fu4e2LeDT0ecTpu4TDfbP6q1Xvb5GlhuYkgVZ6DF14HvnEp5CYeFljaOsdytnpZ&#10;s4ufAAAA//8DAFBLAwQUAAYACAAAACEAm15Sbt0AAAAJAQAADwAAAGRycy9kb3ducmV2LnhtbEyP&#10;y07DMBBF90j8gzVI7KjTpqJpiFMhUFaIBeW1deIhibDHaew26d8zrGB5dY/unCl2s7PihGPoPSlY&#10;LhIQSI03PbUK3l6rmwxEiJqMtp5QwRkD7MrLi0Lnxk/0gqd9bAWPUMi1gi7GIZcyNB06HRZ+QOLu&#10;y49OR45jK82oJx53Vq6S5FY63RNf6PSADx023/ujU3Dwn4fnp6GqbH3Gj6Dp/XFaV0pdX833dyAi&#10;zvEPhl99VoeSnWp/JBOEVbBK0w2jCrZbENxn2YZzzWC6XIMsC/n/g/IHAAD//wMAUEsBAi0AFAAG&#10;AAgAAAAhALaDOJL+AAAA4QEAABMAAAAAAAAAAAAAAAAAAAAAAFtDb250ZW50X1R5cGVzXS54bWxQ&#10;SwECLQAUAAYACAAAACEAOP0h/9YAAACUAQAACwAAAAAAAAAAAAAAAAAvAQAAX3JlbHMvLnJlbHNQ&#10;SwECLQAUAAYACAAAACEAi2Eke5YCAACuBQAADgAAAAAAAAAAAAAAAAAuAgAAZHJzL2Uyb0RvYy54&#10;bWxQSwECLQAUAAYACAAAACEAm15Sbt0AAAAJAQAADwAAAAAAAAAAAAAAAADwBAAAZHJzL2Rvd25y&#10;ZXYueG1sUEsFBgAAAAAEAAQA8wAAAPoFAAAAAA==&#10;" fillcolor="#823b0b [1605]" stroked="f" strokeweight="1pt"/>
            </w:pict>
          </mc:Fallback>
        </mc:AlternateContent>
      </w:r>
      <w:r>
        <w:rPr>
          <w:noProof/>
        </w:rPr>
        <w:drawing>
          <wp:anchor distT="0" distB="0" distL="114300" distR="114300" simplePos="0" relativeHeight="251659264" behindDoc="0" locked="0" layoutInCell="1" allowOverlap="1" wp14:anchorId="55FE940D" wp14:editId="692ABF84">
            <wp:simplePos x="0" y="0"/>
            <wp:positionH relativeFrom="margin">
              <wp:align>left</wp:align>
            </wp:positionH>
            <wp:positionV relativeFrom="paragraph">
              <wp:posOffset>165735</wp:posOffset>
            </wp:positionV>
            <wp:extent cx="1446663" cy="577579"/>
            <wp:effectExtent l="0" t="0" r="1270" b="0"/>
            <wp:wrapNone/>
            <wp:docPr id="17" name="Picture 17" descr="C:\Users\Admin\Desktop\kuptm-logo-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kuptm-logo-png.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46663" cy="57757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288" behindDoc="0" locked="0" layoutInCell="1" allowOverlap="1" wp14:anchorId="0A184623" wp14:editId="6047697B">
                <wp:simplePos x="0" y="0"/>
                <wp:positionH relativeFrom="column">
                  <wp:posOffset>-30054</wp:posOffset>
                </wp:positionH>
                <wp:positionV relativeFrom="paragraph">
                  <wp:posOffset>-12852</wp:posOffset>
                </wp:positionV>
                <wp:extent cx="6291618" cy="0"/>
                <wp:effectExtent l="0" t="0" r="33020" b="19050"/>
                <wp:wrapNone/>
                <wp:docPr id="21" name="Straight Connector 21"/>
                <wp:cNvGraphicFramePr/>
                <a:graphic xmlns:a="http://schemas.openxmlformats.org/drawingml/2006/main">
                  <a:graphicData uri="http://schemas.microsoft.com/office/word/2010/wordprocessingShape">
                    <wps:wsp>
                      <wps:cNvCnPr/>
                      <wps:spPr>
                        <a:xfrm>
                          <a:off x="0" y="0"/>
                          <a:ext cx="6291618" cy="0"/>
                        </a:xfrm>
                        <a:prstGeom prst="line">
                          <a:avLst/>
                        </a:prstGeom>
                        <a:ln>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7901133B" id="Straight Connector 2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35pt,-1pt" to="493.0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x+24QEAAC0EAAAOAAAAZHJzL2Uyb0RvYy54bWysU9uO0zAQfUfiHyy/01wkKoia7kNXywuX&#10;ioUP8DrjxpLtsWxvm/49Y6dNV4CEQOTByXh8zsw5nmzuJmvYEULU6HrerGrOwEkctDv0/Pu3hzfv&#10;OItJuEEYdNDzM0R+t339anPyHbQ4ohkgMCJxsTv5no8p+a6qohzBirhCD46SCoMVicJwqIYgTsRu&#10;TdXW9bo6YRh8QAkx0u79nOTbwq8UyPRFqQiJmZ5Tb6msoaxPea22G9EdgvCjlpc2xD90YYV2VHSh&#10;uhdJsOegf6GyWgaMqNJKoq1QKS2haCA1Tf2TmsdReChayJzoF5vi/6OVn4/7wPTQ87bhzAlLd/SY&#10;gtCHMbEdOkcOYmCUJKdOPnYE2Ll9uETR70OWPalg85sEsam4e17chSkxSZvr9n2zbmge5DVX3YA+&#10;xPQB0LL80XOjXRYuOnH8GBMVo6PXI3nbuLxGNHp40MaUII8M7ExgR0GXLaQEl9pCYp7tJxzm/bc1&#10;PVkMMZYpy5A5urFRLleosuBZYvlKZwNz9a+gyDQS1ZQCC9HL2sWywkSnM0xRpwuw/jPwcj5DoYzy&#10;34AXRKmMLi1gqx2G31VP07VlNZ+/OjDrzhY84XAul1+soZkszl3+nzz0L+MCv/3l2x8AAAD//wMA&#10;UEsDBBQABgAIAAAAIQDoGZkf3AAAAAgBAAAPAAAAZHJzL2Rvd25yZXYueG1sTI9BT8MwDIXvSPyH&#10;yEjctnQVKltpOk2T4LAb25A4ZomXVjRO1WRd9+8x4gAny35Pz9+r1pPvxIhDbAMpWMwzEEgm2Jac&#10;guPhdbYEEZMmq7tAqOCGEdb1/V2lSxuu9I7jPjnBIRRLraBJqS+ljKZBr+M89EisncPgdeJ1cNIO&#10;+srhvpN5lhXS65b4Q6N73DZovvYXr2ByZtWTKT5G94a78yEc3WeeKfX4MG1eQCSc0p8ZfvAZHWpm&#10;OoUL2Sg6BbOnZ3byzLkS66tlsQBx+j3IupL/C9TfAAAA//8DAFBLAQItABQABgAIAAAAIQC2gziS&#10;/gAAAOEBAAATAAAAAAAAAAAAAAAAAAAAAABbQ29udGVudF9UeXBlc10ueG1sUEsBAi0AFAAGAAgA&#10;AAAhADj9If/WAAAAlAEAAAsAAAAAAAAAAAAAAAAALwEAAF9yZWxzLy5yZWxzUEsBAi0AFAAGAAgA&#10;AAAhAJFbH7bhAQAALQQAAA4AAAAAAAAAAAAAAAAALgIAAGRycy9lMm9Eb2MueG1sUEsBAi0AFAAG&#10;AAgAAAAhAOgZmR/cAAAACAEAAA8AAAAAAAAAAAAAAAAAOwQAAGRycy9kb3ducmV2LnhtbFBLBQYA&#10;AAAABAAEAPMAAABEBQAAAAA=&#10;" strokecolor="#823b0b [1605]" strokeweight=".5pt">
                <v:stroke joinstyle="miter"/>
              </v:line>
            </w:pict>
          </mc:Fallback>
        </mc:AlternateContent>
      </w:r>
    </w:p>
    <w:p w14:paraId="22B89ADF" w14:textId="77777777" w:rsidR="00B104E5" w:rsidRDefault="00B104E5" w:rsidP="00B104E5">
      <w:pPr>
        <w:tabs>
          <w:tab w:val="left" w:pos="9072"/>
        </w:tabs>
        <w:spacing w:after="0" w:line="24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663360" behindDoc="0" locked="0" layoutInCell="1" allowOverlap="1" wp14:anchorId="2EA67970" wp14:editId="438D8ACA">
                <wp:simplePos x="0" y="0"/>
                <wp:positionH relativeFrom="column">
                  <wp:posOffset>1541145</wp:posOffset>
                </wp:positionH>
                <wp:positionV relativeFrom="paragraph">
                  <wp:posOffset>64770</wp:posOffset>
                </wp:positionV>
                <wp:extent cx="4057650" cy="419100"/>
                <wp:effectExtent l="0" t="0" r="0" b="0"/>
                <wp:wrapNone/>
                <wp:docPr id="30" name="Text Box 30"/>
                <wp:cNvGraphicFramePr/>
                <a:graphic xmlns:a="http://schemas.openxmlformats.org/drawingml/2006/main">
                  <a:graphicData uri="http://schemas.microsoft.com/office/word/2010/wordprocessingShape">
                    <wps:wsp>
                      <wps:cNvSpPr txBox="1"/>
                      <wps:spPr>
                        <a:xfrm>
                          <a:off x="0" y="0"/>
                          <a:ext cx="4057650" cy="419100"/>
                        </a:xfrm>
                        <a:prstGeom prst="rect">
                          <a:avLst/>
                        </a:prstGeom>
                        <a:solidFill>
                          <a:schemeClr val="accent2">
                            <a:lumMod val="5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1723058" w14:textId="77777777" w:rsidR="00B104E5" w:rsidRPr="00913353" w:rsidRDefault="00B104E5" w:rsidP="00B104E5">
                            <w:pPr>
                              <w:spacing w:after="0"/>
                              <w:jc w:val="center"/>
                              <w:rPr>
                                <w:rFonts w:ascii="Times New Roman" w:hAnsi="Times New Roman" w:cs="Times New Roman"/>
                                <w:b/>
                                <w:color w:val="FFFFFF" w:themeColor="background1"/>
                                <w:sz w:val="40"/>
                                <w:szCs w:val="40"/>
                              </w:rPr>
                            </w:pPr>
                            <w:r>
                              <w:rPr>
                                <w:rFonts w:ascii="Times New Roman" w:hAnsi="Times New Roman" w:cs="Times New Roman"/>
                                <w:b/>
                                <w:color w:val="FFFFFF" w:themeColor="background1"/>
                                <w:sz w:val="40"/>
                                <w:szCs w:val="40"/>
                              </w:rPr>
                              <w:t>Jurnal EVOLUSI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2EA67970" id="_x0000_t202" coordsize="21600,21600" o:spt="202" path="m,l,21600r21600,l21600,xe">
                <v:stroke joinstyle="miter"/>
                <v:path gradientshapeok="t" o:connecttype="rect"/>
              </v:shapetype>
              <v:shape id="Text Box 30" o:spid="_x0000_s1026" type="#_x0000_t202" style="position:absolute;left:0;text-align:left;margin-left:121.35pt;margin-top:5.1pt;width:319.5pt;height:3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3YMiAIAAI0FAAAOAAAAZHJzL2Uyb0RvYy54bWysVEtvEzEQviPxHyzf6W5C0tKomyqkKkIq&#10;bUWKena8dmJhe4ztZDf8esbezUMFDkXk4Iw972+/mavr1miyFT4osBUdnJWUCMuhVnZV0W9Pt+8+&#10;UBIiszXTYEVFdyLQ6+nbN1eNm4ghrEHXwhMMYsOkcRVdx+gmRRH4WhgWzsAJi0oJ3rCIV78qas8a&#10;jG50MSzL86IBXzsPXISArzedkk5zfCkFjw9SBhGJrijWFvPp87lMZzG9YpOVZ26teF8G+4cqDFMW&#10;kx5C3bDIyMar30IZxT0EkPGMgylASsVF7gG7GZQvulmsmRO5FwQnuANM4f+F5ffbhXv0JLYfocUP&#10;mABpXJgEfEz9tNKb9I+VEtQjhLsDbKKNhOPjqBxfnI9RxVE3GlwOyoxrcfR2PsRPAgxJQkU9fpaM&#10;FtvehYgZ0XRvkpIF0Kq+VVrnS6KCmGtPtgw/IuNc2DjM7npjvkDdvY9L/KXqMVZmT3LpbqfRtCVN&#10;Rc/fY7kpuIWUpvPSNr2ITJq+rCMSWYo7LZKNtl+FJKrOgPy1xowlVpOtk5XEVK9x7O2PVb3GuesD&#10;PXJmsPHgbJQFn7s/4NRBWH/flyw7e4TvpO8kxnbZ9gxZQr1D4njoZio4fqvw696xEB+ZxyFCQuBi&#10;iA94SA2IOvQSJWvwP//0nuyR26ilpMGhrGj4sWFeUKI/W2T95WA0SlOcL6PxxRAv/lSzPNXYjZkD&#10;UmaAK8jxLCb7qPei9GCecX/MUlZUMcsxd0XjXpzHblXg/uFiNstGOLeOxTu7cDyFTvAm7j61z8y7&#10;nuARR+Me9uPLJi943tkmTwuzTQSp8hAkgDtUe+Bx5jOD+/2UlsrpPVsdt+j0FwAAAP//AwBQSwME&#10;FAAGAAgAAAAhAFdrfo7fAAAACQEAAA8AAABkcnMvZG93bnJldi54bWxMj8FOwzAMhu9IvENkJG4s&#10;XWBr1TWdEAiJSbtsII2j13htRZNUTboVnh5zgqP9f/r9uVhPthNnGkLrnYb5LAFBrvKmdbWG97eX&#10;uwxEiOgMdt6Rhi8KsC6vrwrMjb+4HZ33sRZc4kKOGpoY+1zKUDVkMcx8T46zkx8sRh6HWpoBL1xu&#10;O6mSZCktto4vNNjTU0PV5360Gl4/Nn2K2/HbTofDYnG/qQI+b7W+vZkeVyAiTfEPhl99VoeSnY5+&#10;dCaIToN6UCmjHCQKBANZNufFUUO6VCDLQv7/oPwBAAD//wMAUEsBAi0AFAAGAAgAAAAhALaDOJL+&#10;AAAA4QEAABMAAAAAAAAAAAAAAAAAAAAAAFtDb250ZW50X1R5cGVzXS54bWxQSwECLQAUAAYACAAA&#10;ACEAOP0h/9YAAACUAQAACwAAAAAAAAAAAAAAAAAvAQAAX3JlbHMvLnJlbHNQSwECLQAUAAYACAAA&#10;ACEAzUt2DIgCAACNBQAADgAAAAAAAAAAAAAAAAAuAgAAZHJzL2Uyb0RvYy54bWxQSwECLQAUAAYA&#10;CAAAACEAV2t+jt8AAAAJAQAADwAAAAAAAAAAAAAAAADiBAAAZHJzL2Rvd25yZXYueG1sUEsFBgAA&#10;AAAEAAQA8wAAAO4FAAAAAA==&#10;" fillcolor="#823b0b [1605]" stroked="f" strokeweight=".5pt">
                <v:textbox>
                  <w:txbxContent>
                    <w:p w14:paraId="01723058" w14:textId="77777777" w:rsidR="00B104E5" w:rsidRPr="00913353" w:rsidRDefault="00B104E5" w:rsidP="00B104E5">
                      <w:pPr>
                        <w:spacing w:after="0"/>
                        <w:jc w:val="center"/>
                        <w:rPr>
                          <w:rFonts w:ascii="Times New Roman" w:hAnsi="Times New Roman" w:cs="Times New Roman"/>
                          <w:b/>
                          <w:color w:val="FFFFFF" w:themeColor="background1"/>
                          <w:sz w:val="40"/>
                          <w:szCs w:val="40"/>
                        </w:rPr>
                      </w:pPr>
                      <w:proofErr w:type="spellStart"/>
                      <w:r>
                        <w:rPr>
                          <w:rFonts w:ascii="Times New Roman" w:hAnsi="Times New Roman" w:cs="Times New Roman"/>
                          <w:b/>
                          <w:color w:val="FFFFFF" w:themeColor="background1"/>
                          <w:sz w:val="40"/>
                          <w:szCs w:val="40"/>
                        </w:rPr>
                        <w:t>Jurnal</w:t>
                      </w:r>
                      <w:proofErr w:type="spellEnd"/>
                      <w:r>
                        <w:rPr>
                          <w:rFonts w:ascii="Times New Roman" w:hAnsi="Times New Roman" w:cs="Times New Roman"/>
                          <w:b/>
                          <w:color w:val="FFFFFF" w:themeColor="background1"/>
                          <w:sz w:val="40"/>
                          <w:szCs w:val="40"/>
                        </w:rPr>
                        <w:t xml:space="preserve"> EVOLUSI</w:t>
                      </w:r>
                    </w:p>
                  </w:txbxContent>
                </v:textbox>
              </v:shape>
            </w:pict>
          </mc:Fallback>
        </mc:AlternateContent>
      </w:r>
      <w:r>
        <w:rPr>
          <w:rFonts w:ascii="Times New Roman" w:hAnsi="Times New Roman" w:cs="Times New Roman"/>
          <w:sz w:val="24"/>
          <w:szCs w:val="24"/>
        </w:rPr>
        <w:tab/>
      </w:r>
    </w:p>
    <w:p w14:paraId="1F1A1FED" w14:textId="77777777" w:rsidR="00B104E5" w:rsidRDefault="00B104E5" w:rsidP="00B104E5">
      <w:pPr>
        <w:spacing w:after="0" w:line="240" w:lineRule="auto"/>
        <w:jc w:val="both"/>
        <w:rPr>
          <w:rFonts w:ascii="Times New Roman" w:hAnsi="Times New Roman" w:cs="Times New Roman"/>
          <w:sz w:val="24"/>
          <w:szCs w:val="24"/>
        </w:rPr>
      </w:pPr>
    </w:p>
    <w:p w14:paraId="48478271" w14:textId="77777777" w:rsidR="00B104E5" w:rsidRDefault="00B104E5" w:rsidP="00B104E5">
      <w:pPr>
        <w:spacing w:after="0" w:line="240" w:lineRule="auto"/>
        <w:jc w:val="both"/>
        <w:rPr>
          <w:rFonts w:ascii="Times New Roman" w:hAnsi="Times New Roman" w:cs="Times New Roman"/>
          <w:sz w:val="24"/>
          <w:szCs w:val="24"/>
        </w:rPr>
      </w:pPr>
    </w:p>
    <w:p w14:paraId="7A63FD7E" w14:textId="77777777" w:rsidR="00B104E5" w:rsidRDefault="00B104E5" w:rsidP="00B104E5">
      <w:pPr>
        <w:spacing w:after="0" w:line="240" w:lineRule="auto"/>
        <w:jc w:val="both"/>
        <w:rPr>
          <w:rFonts w:ascii="Times New Roman" w:hAnsi="Times New Roman" w:cs="Times New Roman"/>
          <w:sz w:val="24"/>
          <w:szCs w:val="24"/>
        </w:rPr>
      </w:pPr>
    </w:p>
    <w:p w14:paraId="6900BFCF" w14:textId="77777777" w:rsidR="00B104E5" w:rsidRDefault="00B104E5" w:rsidP="00B104E5">
      <w:pPr>
        <w:spacing w:after="0" w:line="24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664384" behindDoc="0" locked="0" layoutInCell="1" allowOverlap="1" wp14:anchorId="28123DB4" wp14:editId="5ED5DF75">
                <wp:simplePos x="0" y="0"/>
                <wp:positionH relativeFrom="margin">
                  <wp:posOffset>0</wp:posOffset>
                </wp:positionH>
                <wp:positionV relativeFrom="paragraph">
                  <wp:posOffset>97155</wp:posOffset>
                </wp:positionV>
                <wp:extent cx="6263005" cy="323850"/>
                <wp:effectExtent l="0" t="0" r="23495" b="19050"/>
                <wp:wrapNone/>
                <wp:docPr id="31" name="Text Box 31"/>
                <wp:cNvGraphicFramePr/>
                <a:graphic xmlns:a="http://schemas.openxmlformats.org/drawingml/2006/main">
                  <a:graphicData uri="http://schemas.microsoft.com/office/word/2010/wordprocessingShape">
                    <wps:wsp>
                      <wps:cNvSpPr txBox="1"/>
                      <wps:spPr>
                        <a:xfrm>
                          <a:off x="0" y="0"/>
                          <a:ext cx="6263005" cy="323850"/>
                        </a:xfrm>
                        <a:prstGeom prst="rect">
                          <a:avLst/>
                        </a:prstGeom>
                        <a:solidFill>
                          <a:schemeClr val="lt1"/>
                        </a:solidFill>
                        <a:ln w="317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BD06845" w14:textId="72F61C83" w:rsidR="00B104E5" w:rsidRPr="003D1235" w:rsidRDefault="00B104E5" w:rsidP="00B104E5">
                            <w:pPr>
                              <w:rPr>
                                <w:rFonts w:ascii="Times New Roman" w:hAnsi="Times New Roman" w:cs="Times New Roman"/>
                                <w:i/>
                                <w:sz w:val="16"/>
                                <w:szCs w:val="16"/>
                              </w:rPr>
                            </w:pPr>
                            <w:r w:rsidRPr="003D1235">
                              <w:rPr>
                                <w:rFonts w:ascii="Times New Roman" w:hAnsi="Times New Roman" w:cs="Times New Roman"/>
                                <w:sz w:val="16"/>
                                <w:szCs w:val="16"/>
                              </w:rPr>
                              <w:t xml:space="preserve">Please cite this article as: </w:t>
                            </w:r>
                            <w:r w:rsidR="000E6844">
                              <w:rPr>
                                <w:rFonts w:ascii="Times New Roman" w:hAnsi="Times New Roman" w:cs="Times New Roman"/>
                                <w:sz w:val="16"/>
                                <w:szCs w:val="16"/>
                              </w:rPr>
                              <w:t>Alias N.A.N</w:t>
                            </w:r>
                            <w:r w:rsidR="003D1235" w:rsidRPr="003D1235">
                              <w:rPr>
                                <w:rFonts w:ascii="Times New Roman" w:hAnsi="Times New Roman" w:cs="Times New Roman"/>
                                <w:sz w:val="16"/>
                                <w:szCs w:val="16"/>
                              </w:rPr>
                              <w:t xml:space="preserve">, Abu Hassan A.A, Azan Z., (2023), Evaluating The </w:t>
                            </w:r>
                            <w:r w:rsidR="00B90965">
                              <w:rPr>
                                <w:rFonts w:ascii="Times New Roman" w:hAnsi="Times New Roman" w:cs="Times New Roman"/>
                                <w:sz w:val="16"/>
                                <w:szCs w:val="16"/>
                              </w:rPr>
                              <w:t>Digital Literacy</w:t>
                            </w:r>
                            <w:r w:rsidR="003D1235" w:rsidRPr="003D1235">
                              <w:rPr>
                                <w:rFonts w:ascii="Times New Roman" w:hAnsi="Times New Roman" w:cs="Times New Roman"/>
                                <w:sz w:val="16"/>
                                <w:szCs w:val="16"/>
                              </w:rPr>
                              <w:t xml:space="preserve"> of E-Government Services Usage in Urban Malaysian Communities, </w:t>
                            </w:r>
                            <w:r w:rsidR="00303A17" w:rsidRPr="003D1235">
                              <w:rPr>
                                <w:rFonts w:ascii="Times New Roman" w:hAnsi="Times New Roman" w:cs="Times New Roman"/>
                                <w:sz w:val="16"/>
                                <w:szCs w:val="16"/>
                              </w:rPr>
                              <w:t>Jilid 4, Bilangan 1, Paper ID 1/2023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28123DB4" id="Text Box 31" o:spid="_x0000_s1027" type="#_x0000_t202" style="position:absolute;left:0;text-align:left;margin-left:0;margin-top:7.65pt;width:493.15pt;height:2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SdigAIAAJQFAAAOAAAAZHJzL2Uyb0RvYy54bWysVEtPGzEQvlfqf7B8L5sEQmnEBqUgqkoI&#10;UKHi7HhtYuH1uPYku+mv79i7eVEuVL14x55vXt/OzPlFW1u2UiEacCUfHg04U05CZdxzyX8+Xn86&#10;4yyicJWw4FTJ1yryi+nHD+eNn6gRLMBWKjBy4uKk8SVfIPpJUUS5ULWIR+CVI6WGUAuka3guqiAa&#10;8l7bYjQYnBYNhMoHkCpGer3qlHya/WutJN5pHRUyW3LKDfMZ8jlPZzE9F5PnIPzCyD4N8Q9Z1MI4&#10;Crp1dSVQsGUwf7mqjQwQQeORhLoArY1UuQaqZjh4Vc3DQniVayFyot/SFP+fW3m7evD3gWH7FVr6&#10;gYmQxsdJpMdUT6tDnb6UKSM9Ubje0qZaZJIeT0enx4PBmDNJuuPR8dk481rsrH2I+E1BzZJQ8kC/&#10;JbMlVjcRKSJBN5AULII11bWxNl9SK6hLG9hK0E+0mHMkiwOUdayh4MPP4+z4QJdcb+3nVsiXVOWh&#10;B7pZl8Kp3DR9WjsmsoRrqxLGuh9KM1NlQt7IUUip3DbPjE4oTRW9x7DH77J6j3FXB1nkyOBwa1wb&#10;B6Fj6ZDa6mVDre7wRNJe3UnEdt5S4XuNModqTf0ToBut6OW1Ib5vRMR7EWiWqGVoP+AdHdoC/STo&#10;Jc4WEH6/9Z7w1OKk5ayh2Sx5/LUUQXFmvztq/i/Dk5M0zPlyMv48okvY18z3NW5ZXwJ1zpA2kZdZ&#10;THi0G1EHqJ9ojcxSVFIJJyl2yXEjXmK3MWgNSTWbZRCNrxd44x68TK4Ty6nPHtsnEXzf50gTcgub&#10;KRaTV+3eYZOlg9kSQZs8C4nnjtWefxr93K79mkq7Zf+eUbtlOv0DAAD//wMAUEsDBBQABgAIAAAA&#10;IQA8KS6D3QAAAAYBAAAPAAAAZHJzL2Rvd25yZXYueG1sTI9Pa8JAEMXvhX6HZYTe6kZLg8ZspJRK&#10;6UFKtFC8rdlpEpqdDbsbjd++05Oe5s8b3vtNvh5tJ07oQ+tIwWyagECqnGmpVvC13zwuQISoyejO&#10;ESq4YIB1cX+X68y4M5V42sVasAmFTCtoYuwzKUPVoNVh6nok1n6ctzry6GtpvD6zue3kPElSaXVL&#10;nNDoHl8brH53g1Xw9rH1m3Lr3Ht5GeRh+f1ZxblU6mEyvqxARBzj9Rj+8RkdCmY6uoFMEJ0CfiTy&#10;9vkJBKvLRcrNUUHKVRa5vMUv/gAAAP//AwBQSwECLQAUAAYACAAAACEAtoM4kv4AAADhAQAAEwAA&#10;AAAAAAAAAAAAAAAAAAAAW0NvbnRlbnRfVHlwZXNdLnhtbFBLAQItABQABgAIAAAAIQA4/SH/1gAA&#10;AJQBAAALAAAAAAAAAAAAAAAAAC8BAABfcmVscy8ucmVsc1BLAQItABQABgAIAAAAIQD2HSdigAIA&#10;AJQFAAAOAAAAAAAAAAAAAAAAAC4CAABkcnMvZTJvRG9jLnhtbFBLAQItABQABgAIAAAAIQA8KS6D&#10;3QAAAAYBAAAPAAAAAAAAAAAAAAAAANoEAABkcnMvZG93bnJldi54bWxQSwUGAAAAAAQABADzAAAA&#10;5AUAAAAA&#10;" fillcolor="white [3201]" strokeweight=".25pt">
                <v:textbox>
                  <w:txbxContent>
                    <w:p w14:paraId="0BD06845" w14:textId="72F61C83" w:rsidR="00B104E5" w:rsidRPr="003D1235" w:rsidRDefault="00B104E5" w:rsidP="00B104E5">
                      <w:pPr>
                        <w:rPr>
                          <w:rFonts w:ascii="Times New Roman" w:hAnsi="Times New Roman" w:cs="Times New Roman"/>
                          <w:i/>
                          <w:sz w:val="16"/>
                          <w:szCs w:val="16"/>
                        </w:rPr>
                      </w:pPr>
                      <w:r w:rsidRPr="003D1235">
                        <w:rPr>
                          <w:rFonts w:ascii="Times New Roman" w:hAnsi="Times New Roman" w:cs="Times New Roman"/>
                          <w:sz w:val="16"/>
                          <w:szCs w:val="16"/>
                        </w:rPr>
                        <w:t xml:space="preserve">Please cite this article as: </w:t>
                      </w:r>
                      <w:r w:rsidR="000E6844">
                        <w:rPr>
                          <w:rFonts w:ascii="Times New Roman" w:hAnsi="Times New Roman" w:cs="Times New Roman"/>
                          <w:sz w:val="16"/>
                          <w:szCs w:val="16"/>
                        </w:rPr>
                        <w:t>Alias N.A.N</w:t>
                      </w:r>
                      <w:r w:rsidR="003D1235" w:rsidRPr="003D1235">
                        <w:rPr>
                          <w:rFonts w:ascii="Times New Roman" w:hAnsi="Times New Roman" w:cs="Times New Roman"/>
                          <w:sz w:val="16"/>
                          <w:szCs w:val="16"/>
                        </w:rPr>
                        <w:t xml:space="preserve">, Abu Hassan A.A, Azan Z., (2023), Evaluating </w:t>
                      </w:r>
                      <w:proofErr w:type="gramStart"/>
                      <w:r w:rsidR="003D1235" w:rsidRPr="003D1235">
                        <w:rPr>
                          <w:rFonts w:ascii="Times New Roman" w:hAnsi="Times New Roman" w:cs="Times New Roman"/>
                          <w:sz w:val="16"/>
                          <w:szCs w:val="16"/>
                        </w:rPr>
                        <w:t>The</w:t>
                      </w:r>
                      <w:proofErr w:type="gramEnd"/>
                      <w:r w:rsidR="003D1235" w:rsidRPr="003D1235">
                        <w:rPr>
                          <w:rFonts w:ascii="Times New Roman" w:hAnsi="Times New Roman" w:cs="Times New Roman"/>
                          <w:sz w:val="16"/>
                          <w:szCs w:val="16"/>
                        </w:rPr>
                        <w:t xml:space="preserve"> </w:t>
                      </w:r>
                      <w:r w:rsidR="00B90965">
                        <w:rPr>
                          <w:rFonts w:ascii="Times New Roman" w:hAnsi="Times New Roman" w:cs="Times New Roman"/>
                          <w:sz w:val="16"/>
                          <w:szCs w:val="16"/>
                        </w:rPr>
                        <w:t>Digital Literacy</w:t>
                      </w:r>
                      <w:r w:rsidR="003D1235" w:rsidRPr="003D1235">
                        <w:rPr>
                          <w:rFonts w:ascii="Times New Roman" w:hAnsi="Times New Roman" w:cs="Times New Roman"/>
                          <w:sz w:val="16"/>
                          <w:szCs w:val="16"/>
                        </w:rPr>
                        <w:t xml:space="preserve"> of E-Government Services Usage in Urban Malaysian Communities, </w:t>
                      </w:r>
                      <w:r w:rsidR="00303A17" w:rsidRPr="003D1235">
                        <w:rPr>
                          <w:rFonts w:ascii="Times New Roman" w:hAnsi="Times New Roman" w:cs="Times New Roman"/>
                          <w:sz w:val="16"/>
                          <w:szCs w:val="16"/>
                        </w:rPr>
                        <w:t xml:space="preserve">Jilid 4, </w:t>
                      </w:r>
                      <w:proofErr w:type="spellStart"/>
                      <w:r w:rsidR="00303A17" w:rsidRPr="003D1235">
                        <w:rPr>
                          <w:rFonts w:ascii="Times New Roman" w:hAnsi="Times New Roman" w:cs="Times New Roman"/>
                          <w:sz w:val="16"/>
                          <w:szCs w:val="16"/>
                        </w:rPr>
                        <w:t>Bilangan</w:t>
                      </w:r>
                      <w:proofErr w:type="spellEnd"/>
                      <w:r w:rsidR="00303A17" w:rsidRPr="003D1235">
                        <w:rPr>
                          <w:rFonts w:ascii="Times New Roman" w:hAnsi="Times New Roman" w:cs="Times New Roman"/>
                          <w:sz w:val="16"/>
                          <w:szCs w:val="16"/>
                        </w:rPr>
                        <w:t xml:space="preserve"> 1, Paper ID 1/2023</w:t>
                      </w:r>
                    </w:p>
                  </w:txbxContent>
                </v:textbox>
                <w10:wrap anchorx="margin"/>
              </v:shape>
            </w:pict>
          </mc:Fallback>
        </mc:AlternateContent>
      </w:r>
      <w:r>
        <w:rPr>
          <w:noProof/>
        </w:rPr>
        <mc:AlternateContent>
          <mc:Choice Requires="wps">
            <w:drawing>
              <wp:anchor distT="0" distB="0" distL="114300" distR="114300" simplePos="0" relativeHeight="251661312" behindDoc="0" locked="0" layoutInCell="1" allowOverlap="1" wp14:anchorId="4DEA66C4" wp14:editId="3475502F">
                <wp:simplePos x="0" y="0"/>
                <wp:positionH relativeFrom="margin">
                  <wp:posOffset>-635</wp:posOffset>
                </wp:positionH>
                <wp:positionV relativeFrom="paragraph">
                  <wp:posOffset>36830</wp:posOffset>
                </wp:positionV>
                <wp:extent cx="6291580" cy="0"/>
                <wp:effectExtent l="0" t="0" r="33020" b="19050"/>
                <wp:wrapNone/>
                <wp:docPr id="22" name="Straight Connector 22"/>
                <wp:cNvGraphicFramePr/>
                <a:graphic xmlns:a="http://schemas.openxmlformats.org/drawingml/2006/main">
                  <a:graphicData uri="http://schemas.microsoft.com/office/word/2010/wordprocessingShape">
                    <wps:wsp>
                      <wps:cNvCnPr/>
                      <wps:spPr>
                        <a:xfrm>
                          <a:off x="0" y="0"/>
                          <a:ext cx="6291580" cy="0"/>
                        </a:xfrm>
                        <a:prstGeom prst="line">
                          <a:avLst/>
                        </a:prstGeom>
                        <a:ln w="6350">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36024103" id="Straight Connector 22" o:spid="_x0000_s1026" style="position:absolute;z-index:251661312;visibility:visible;mso-wrap-style:square;mso-wrap-distance-left:9pt;mso-wrap-distance-top:0;mso-wrap-distance-right:9pt;mso-wrap-distance-bottom:0;mso-position-horizontal:absolute;mso-position-horizontal-relative:margin;mso-position-vertical:absolute;mso-position-vertical-relative:text" from="-.05pt,2.9pt" to="495.3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wFr6AEAADYEAAAOAAAAZHJzL2Uyb0RvYy54bWysU9tu3CAQfa/Uf0C8d32pNkqt9eZho+Sl&#10;l1WTfADBsEYCBgFZe/++A/Z6qySq1Kp+wDAzZ2bOYdjcjEaTo/BBgW1ptSopEZZDp+yhpU+Pd5+u&#10;KQmR2Y5psKKlJxHozfbjh83gGlFDD7oTnmASG5rBtbSP0TVFEXgvDAsrcMKiU4I3LOLRH4rOswGz&#10;G13UZXlVDOA754GLENB6OznpNueXUvD4Q8ogItEtxd5iXn1en9NabDesOXjmesXnNtg/dGGYslh0&#10;SXXLIiMvXr1JZRT3EEDGFQdTgJSKi8wB2VTlKzYPPXMic0FxgltkCv8vLf9+3HuiupbWNSWWGbyj&#10;h+iZOvSR7MBaVBA8QScqNbjQIGBn934+Bbf3ifYovUl/JETGrO5pUVeMkXA0XtVfqvU1XgI/+4oL&#10;0PkQ7wUYkjYt1com4qxhx68hYjEMPYcks7ZkwIyf12WOCqBVd6e0Tr48O2KnPTkyvHXGubCxznH6&#10;xXyDbrKvS/wSK0y9QKbTJRv6tEVjYj5xzbt40mJq46eQqB6yq6ZG0ty+rl3NVbTF6AST2OkCnBn8&#10;CTjHJ6jIM/034AWRK4ONC9goC/69tuN4bllO8WcFJt5JgmfoTnkKsjQ4nFm5+SGl6f/9nOGX5779&#10;BQAA//8DAFBLAwQUAAYACAAAACEA/zyoi9gAAAAFAQAADwAAAGRycy9kb3ducmV2LnhtbEyOTU/D&#10;MBBE70j9D9ZW4tbarUQhIU6FkODAjX5IHF1760TE6yh20/DvWbjAcTSjN6/aTqETIw6pjaRhtVQg&#10;kGx0LXkNh/3L4gFEyoac6SKhhi9MsK1nN5UpXbzSO4677AVDKJVGQ5NzX0qZbIPBpGXskbg7xyGY&#10;zHHw0g3myvDQybVSGxlMS/zQmB6fG7Sfu0vQMHlb9GQ3x9G/4tt5Hw/+Y620vp1PT48gMk75bww/&#10;+qwONTud4oVcEp2GxYqHGu7Yn9uiUPcgTr9Z1pX8b19/AwAA//8DAFBLAQItABQABgAIAAAAIQC2&#10;gziS/gAAAOEBAAATAAAAAAAAAAAAAAAAAAAAAABbQ29udGVudF9UeXBlc10ueG1sUEsBAi0AFAAG&#10;AAgAAAAhADj9If/WAAAAlAEAAAsAAAAAAAAAAAAAAAAALwEAAF9yZWxzLy5yZWxzUEsBAi0AFAAG&#10;AAgAAAAhAF/rAWvoAQAANgQAAA4AAAAAAAAAAAAAAAAALgIAAGRycy9lMm9Eb2MueG1sUEsBAi0A&#10;FAAGAAgAAAAhAP88qIvYAAAABQEAAA8AAAAAAAAAAAAAAAAAQgQAAGRycy9kb3ducmV2LnhtbFBL&#10;BQYAAAAABAAEAPMAAABHBQAAAAA=&#10;" strokecolor="#823b0b [1605]" strokeweight=".5pt">
                <v:stroke joinstyle="miter"/>
                <w10:wrap anchorx="margin"/>
              </v:line>
            </w:pict>
          </mc:Fallback>
        </mc:AlternateContent>
      </w:r>
    </w:p>
    <w:p w14:paraId="5CCB5DE9" w14:textId="77777777" w:rsidR="00B104E5" w:rsidRDefault="00B104E5" w:rsidP="00B104E5">
      <w:pPr>
        <w:spacing w:after="0" w:line="240" w:lineRule="auto"/>
        <w:jc w:val="both"/>
        <w:rPr>
          <w:rFonts w:ascii="Times New Roman" w:hAnsi="Times New Roman" w:cs="Times New Roman"/>
          <w:sz w:val="24"/>
          <w:szCs w:val="24"/>
        </w:rPr>
      </w:pPr>
    </w:p>
    <w:p w14:paraId="00DE9B33" w14:textId="77777777" w:rsidR="00B104E5" w:rsidRDefault="00B104E5" w:rsidP="00B104E5">
      <w:pPr>
        <w:spacing w:after="0" w:line="240" w:lineRule="auto"/>
        <w:jc w:val="both"/>
        <w:rPr>
          <w:rFonts w:ascii="Times New Roman" w:hAnsi="Times New Roman" w:cs="Times New Roman"/>
          <w:sz w:val="24"/>
          <w:szCs w:val="24"/>
        </w:rPr>
      </w:pPr>
    </w:p>
    <w:p w14:paraId="6A498ECE" w14:textId="1180C17E" w:rsidR="003D1235" w:rsidRPr="003D1235" w:rsidRDefault="003D1235" w:rsidP="003D1235">
      <w:pPr>
        <w:pStyle w:val="EP-Break"/>
        <w:rPr>
          <w:b/>
          <w:bCs/>
          <w:sz w:val="24"/>
          <w:szCs w:val="24"/>
        </w:rPr>
      </w:pPr>
      <w:r w:rsidRPr="003D1235">
        <w:rPr>
          <w:b/>
          <w:bCs/>
          <w:sz w:val="24"/>
          <w:szCs w:val="24"/>
        </w:rPr>
        <w:t xml:space="preserve">EVALUATING THE </w:t>
      </w:r>
      <w:r w:rsidR="005620F8">
        <w:rPr>
          <w:b/>
          <w:bCs/>
          <w:sz w:val="24"/>
          <w:szCs w:val="24"/>
        </w:rPr>
        <w:t>DIGITAL LITERACY</w:t>
      </w:r>
      <w:r w:rsidRPr="003D1235">
        <w:rPr>
          <w:b/>
          <w:bCs/>
          <w:sz w:val="24"/>
          <w:szCs w:val="24"/>
        </w:rPr>
        <w:t xml:space="preserve"> OF E-GOVERNMENT SERVICES USAGE IN </w:t>
      </w:r>
    </w:p>
    <w:p w14:paraId="32D7A978" w14:textId="22F8774A" w:rsidR="00AF6DD4" w:rsidRPr="003D1235" w:rsidRDefault="003D1235" w:rsidP="003D1235">
      <w:pPr>
        <w:pStyle w:val="EP-Break"/>
        <w:rPr>
          <w:b/>
          <w:bCs/>
          <w:sz w:val="24"/>
          <w:szCs w:val="24"/>
        </w:rPr>
      </w:pPr>
      <w:r w:rsidRPr="003D1235">
        <w:rPr>
          <w:b/>
          <w:bCs/>
          <w:sz w:val="24"/>
          <w:szCs w:val="24"/>
        </w:rPr>
        <w:t>URBAN MALAYSIAN COMMUNITIES</w:t>
      </w:r>
    </w:p>
    <w:p w14:paraId="168D1F76" w14:textId="0BFD3CB3" w:rsidR="00AF6DD4" w:rsidRDefault="000E6844" w:rsidP="00AF6DD4">
      <w:pPr>
        <w:pStyle w:val="EP-Authors"/>
      </w:pPr>
      <w:r>
        <w:t>Nur Anis Nabilah Alias</w:t>
      </w:r>
      <w:r w:rsidR="003D1235" w:rsidRPr="003D1235">
        <w:t>* (a), Ahmad Adham Abu Hassan (b), Zaliza Azan (c)</w:t>
      </w:r>
    </w:p>
    <w:p w14:paraId="3EFCB48E" w14:textId="77777777" w:rsidR="00AF6DD4" w:rsidRDefault="00AF6DD4" w:rsidP="00AF6DD4">
      <w:pPr>
        <w:spacing w:line="276" w:lineRule="auto"/>
        <w:jc w:val="center"/>
      </w:pPr>
      <w:r>
        <w:t>*Corresponding author</w:t>
      </w:r>
    </w:p>
    <w:p w14:paraId="3C1162C6" w14:textId="77777777" w:rsidR="003D1235" w:rsidRDefault="003D1235" w:rsidP="003D1235">
      <w:pPr>
        <w:pStyle w:val="EP-Affiliations"/>
        <w:jc w:val="left"/>
      </w:pPr>
    </w:p>
    <w:p w14:paraId="56C24EC5" w14:textId="2E3FFF7C" w:rsidR="00AF6DD4" w:rsidRDefault="003D1235" w:rsidP="003D1235">
      <w:pPr>
        <w:pStyle w:val="EP-Affiliations"/>
        <w:numPr>
          <w:ilvl w:val="0"/>
          <w:numId w:val="2"/>
        </w:numPr>
      </w:pPr>
      <w:r w:rsidRPr="003D1235">
        <w:t xml:space="preserve">Faculty of Business, Accounting and Social Science, Universiti Poly-Tech Malaysia, </w:t>
      </w:r>
      <w:hyperlink r:id="rId9" w:history="1">
        <w:r w:rsidR="000E6844" w:rsidRPr="008967A4">
          <w:rPr>
            <w:rStyle w:val="Hyperlink"/>
          </w:rPr>
          <w:t>kl2204010860@student.kuptm.edu.my</w:t>
        </w:r>
      </w:hyperlink>
    </w:p>
    <w:p w14:paraId="792ECE54" w14:textId="5CCC5EF1" w:rsidR="003D1235" w:rsidRDefault="003D1235" w:rsidP="003D1235">
      <w:pPr>
        <w:pStyle w:val="ListParagraph"/>
        <w:numPr>
          <w:ilvl w:val="0"/>
          <w:numId w:val="2"/>
        </w:numPr>
        <w:jc w:val="center"/>
        <w:rPr>
          <w:rFonts w:ascii="Times New Roman" w:hAnsi="Times New Roman" w:cs="Times New Roman"/>
          <w:sz w:val="18"/>
          <w:szCs w:val="18"/>
          <w:lang w:val="en-GB"/>
        </w:rPr>
      </w:pPr>
      <w:r w:rsidRPr="003D1235">
        <w:rPr>
          <w:rFonts w:ascii="Times New Roman" w:hAnsi="Times New Roman" w:cs="Times New Roman"/>
          <w:sz w:val="18"/>
          <w:szCs w:val="18"/>
          <w:lang w:val="en-GB"/>
        </w:rPr>
        <w:t xml:space="preserve">Faculty of Business, Accounting and Social Science, Universiti Poly-Tech Malaysia, </w:t>
      </w:r>
      <w:hyperlink r:id="rId10" w:history="1">
        <w:r w:rsidRPr="00EE1C18">
          <w:rPr>
            <w:rStyle w:val="Hyperlink"/>
            <w:rFonts w:ascii="Times New Roman" w:hAnsi="Times New Roman" w:cs="Times New Roman"/>
            <w:sz w:val="18"/>
            <w:szCs w:val="18"/>
            <w:lang w:val="en-GB"/>
          </w:rPr>
          <w:t>kl2111010187@student.kuptm.edu.my</w:t>
        </w:r>
      </w:hyperlink>
    </w:p>
    <w:p w14:paraId="66E773E6" w14:textId="1F47F4F5" w:rsidR="003D1235" w:rsidRPr="001C25B3" w:rsidRDefault="003D1235" w:rsidP="003D1235">
      <w:pPr>
        <w:pStyle w:val="ListParagraph"/>
        <w:numPr>
          <w:ilvl w:val="0"/>
          <w:numId w:val="2"/>
        </w:numPr>
        <w:jc w:val="center"/>
        <w:rPr>
          <w:rFonts w:ascii="Times New Roman" w:hAnsi="Times New Roman" w:cs="Times New Roman"/>
          <w:sz w:val="18"/>
          <w:szCs w:val="18"/>
          <w:lang w:val="en-GB"/>
        </w:rPr>
      </w:pPr>
      <w:r w:rsidRPr="003D1235">
        <w:rPr>
          <w:rFonts w:ascii="Times New Roman" w:hAnsi="Times New Roman" w:cs="Times New Roman"/>
          <w:sz w:val="18"/>
          <w:szCs w:val="18"/>
          <w:lang w:val="en-GB"/>
        </w:rPr>
        <w:t xml:space="preserve">Faculty of Business, Accounting and Social Science, Universiti Poly-Tech Malaysia, </w:t>
      </w:r>
      <w:hyperlink r:id="rId11" w:history="1">
        <w:r w:rsidRPr="00EE1C18">
          <w:rPr>
            <w:rStyle w:val="Hyperlink"/>
            <w:rFonts w:ascii="Times New Roman" w:hAnsi="Times New Roman" w:cs="Times New Roman"/>
            <w:sz w:val="18"/>
            <w:szCs w:val="18"/>
            <w:lang w:val="en-GB"/>
          </w:rPr>
          <w:t>zaliza@uptm.edu.my</w:t>
        </w:r>
      </w:hyperlink>
    </w:p>
    <w:p w14:paraId="2F1C0316" w14:textId="420B52A3" w:rsidR="00F843D1" w:rsidRDefault="00F843D1" w:rsidP="003D1235">
      <w:pPr>
        <w:pStyle w:val="EP-Affiliations"/>
      </w:pPr>
    </w:p>
    <w:p w14:paraId="3DAAF3DB" w14:textId="77777777" w:rsidR="00F843D1" w:rsidRPr="00F843D1" w:rsidRDefault="00F843D1" w:rsidP="00F843D1">
      <w:pPr>
        <w:tabs>
          <w:tab w:val="left" w:pos="4065"/>
        </w:tabs>
        <w:spacing w:after="0"/>
        <w:jc w:val="both"/>
        <w:rPr>
          <w:rFonts w:ascii="Times New Roman" w:eastAsia="Times New Roman" w:hAnsi="Times New Roman" w:cs="Times New Roman"/>
          <w:i/>
          <w:sz w:val="20"/>
          <w:szCs w:val="20"/>
          <w:lang w:eastAsia="en-MY"/>
        </w:rPr>
      </w:pPr>
      <w:r w:rsidRPr="00F843D1">
        <w:rPr>
          <w:rFonts w:ascii="Times New Roman" w:eastAsia="Times New Roman" w:hAnsi="Times New Roman" w:cs="Times New Roman"/>
          <w:i/>
          <w:sz w:val="20"/>
          <w:szCs w:val="20"/>
          <w:lang w:eastAsia="en-MY"/>
        </w:rPr>
        <w:t xml:space="preserve">DOI: </w:t>
      </w:r>
    </w:p>
    <w:p w14:paraId="6259EE33" w14:textId="77777777" w:rsidR="00F843D1" w:rsidRPr="00F843D1" w:rsidRDefault="00F843D1" w:rsidP="00F843D1">
      <w:pPr>
        <w:tabs>
          <w:tab w:val="left" w:pos="4065"/>
        </w:tabs>
        <w:spacing w:after="0"/>
        <w:jc w:val="both"/>
        <w:rPr>
          <w:rFonts w:ascii="Times New Roman" w:eastAsia="Times New Roman" w:hAnsi="Times New Roman" w:cs="Times New Roman"/>
          <w:i/>
          <w:sz w:val="20"/>
          <w:szCs w:val="20"/>
          <w:lang w:eastAsia="en-MY"/>
        </w:rPr>
      </w:pPr>
      <w:r w:rsidRPr="00F843D1">
        <w:rPr>
          <w:rFonts w:ascii="Times New Roman" w:eastAsia="Times New Roman" w:hAnsi="Times New Roman" w:cs="Times New Roman"/>
          <w:i/>
          <w:sz w:val="20"/>
          <w:szCs w:val="20"/>
          <w:lang w:eastAsia="en-MY"/>
        </w:rPr>
        <w:t>Received 02 may 2023, Accepted 29 May 2023, Available online 16 June 2023</w:t>
      </w:r>
    </w:p>
    <w:p w14:paraId="3C25C4A0" w14:textId="77777777" w:rsidR="00AF6DD4" w:rsidRDefault="00AF6DD4" w:rsidP="00AF6DD4">
      <w:pPr>
        <w:pStyle w:val="EP-Affiliations"/>
      </w:pPr>
    </w:p>
    <w:p w14:paraId="53B75C91" w14:textId="77777777" w:rsidR="00B104E5" w:rsidRPr="00761AF2" w:rsidRDefault="00B104E5" w:rsidP="00B104E5">
      <w:pPr>
        <w:tabs>
          <w:tab w:val="left" w:pos="4065"/>
        </w:tabs>
        <w:jc w:val="both"/>
        <w:rPr>
          <w:rFonts w:ascii="Times New Roman" w:hAnsi="Times New Roman" w:cs="Times New Roman"/>
          <w:i/>
          <w:sz w:val="20"/>
          <w:szCs w:val="20"/>
        </w:rPr>
      </w:pPr>
      <w:r w:rsidRPr="00761AF2">
        <w:rPr>
          <w:noProof/>
          <w:sz w:val="20"/>
          <w:szCs w:val="20"/>
        </w:rPr>
        <mc:AlternateContent>
          <mc:Choice Requires="wps">
            <w:drawing>
              <wp:anchor distT="0" distB="0" distL="114300" distR="114300" simplePos="0" relativeHeight="251665408" behindDoc="0" locked="0" layoutInCell="1" allowOverlap="1" wp14:anchorId="1391F2E5" wp14:editId="611FEA2B">
                <wp:simplePos x="0" y="0"/>
                <wp:positionH relativeFrom="margin">
                  <wp:posOffset>23495</wp:posOffset>
                </wp:positionH>
                <wp:positionV relativeFrom="paragraph">
                  <wp:posOffset>37465</wp:posOffset>
                </wp:positionV>
                <wp:extent cx="6291580" cy="0"/>
                <wp:effectExtent l="0" t="0" r="33020" b="19050"/>
                <wp:wrapNone/>
                <wp:docPr id="76" name="Straight Connector 76"/>
                <wp:cNvGraphicFramePr/>
                <a:graphic xmlns:a="http://schemas.openxmlformats.org/drawingml/2006/main">
                  <a:graphicData uri="http://schemas.microsoft.com/office/word/2010/wordprocessingShape">
                    <wps:wsp>
                      <wps:cNvCnPr/>
                      <wps:spPr>
                        <a:xfrm>
                          <a:off x="0" y="0"/>
                          <a:ext cx="629158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22669192" id="Straight Connector 76" o:spid="_x0000_s1026" style="position:absolute;z-index:251665408;visibility:visible;mso-wrap-style:square;mso-wrap-distance-left:9pt;mso-wrap-distance-top:0;mso-wrap-distance-right:9pt;mso-wrap-distance-bottom:0;mso-position-horizontal:absolute;mso-position-horizontal-relative:margin;mso-position-vertical:absolute;mso-position-vertical-relative:text" from="1.85pt,2.95pt" to="497.2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LLH2AEAAA4EAAAOAAAAZHJzL2Uyb0RvYy54bWysU8GO2yAQvVfqPyDujeNUm91acfaQ1fZS&#10;tVF3+wEsHmIkYBDQ2Pn7DjhxVm2lqlUv2DDz3sx7DJv70Rp2hBA1upbXiyVn4CR22h1a/u358d0d&#10;ZzEJ1wmDDlp+gsjvt2/fbAbfwAp7NB0ERiQuNoNveZ+Sb6oqyh6siAv04CioMFiRaBsOVRfEQOzW&#10;VKvlcl0NGDofUEKMdPowBfm28CsFMn1RKkJipuXUWyprKOtLXqvtRjSHIHyv5bkN8Q9dWKEdFZ2p&#10;HkQS7HvQv1BZLQNGVGkh0VaolJZQNJCaevmTmqdeeChayJzoZ5vi/6OVn4/7wHTX8ts1Z05YuqOn&#10;FIQ+9Int0DlyEAOjIDk1+NgQYOf24byLfh+y7FEFm78kiI3F3dPsLoyJSTpcrz7UN3d0CfISq65A&#10;H2L6CGhZ/mm50S4LF404foqJilHqJSUfG8eGlr+vb29KVkSju0dtTI6V2YGdCewo6NbTWOfeieBV&#10;Fu2Mo8OsaNJQ/tLJwET/FRS5Ql3XU4E8j1dOISW4dOE1jrIzTFEHM3D5Z+A5P0OhzOrfgGdEqYwu&#10;zWCrHYbfVb9aoab8iwOT7mzBC3ancrvFGhq64tz5geSpfr0v8Osz3v4AAAD//wMAUEsDBBQABgAI&#10;AAAAIQARRNte3AAAAAUBAAAPAAAAZHJzL2Rvd25yZXYueG1sTI7BSsNAFEX3gv8wvIIbsZPaVk3M&#10;pIgoIpRKq5vuppnXJJh5E2amTfr3Pt3Y5eVezj35YrCtOKIPjSMFk3ECAql0pqFKwdfn680DiBA1&#10;Gd06QgUnDLAoLi9ynRnX0xqPm1gJhlDItII6xi6TMpQ1Wh3GrkPibu+81ZGjr6Txume4beVtktxJ&#10;qxvih1p3+Fxj+b05WAXzl7flZLUKyUcvt9OZPL1fr/1WqavR8PQIIuIQ/8fwq8/qULDTzh3IBNEq&#10;mN7zkFEpCG7TdDYHsfvLssjluX3xAwAA//8DAFBLAQItABQABgAIAAAAIQC2gziS/gAAAOEBAAAT&#10;AAAAAAAAAAAAAAAAAAAAAABbQ29udGVudF9UeXBlc10ueG1sUEsBAi0AFAAGAAgAAAAhADj9If/W&#10;AAAAlAEAAAsAAAAAAAAAAAAAAAAALwEAAF9yZWxzLy5yZWxzUEsBAi0AFAAGAAgAAAAhAM/cssfY&#10;AQAADgQAAA4AAAAAAAAAAAAAAAAALgIAAGRycy9lMm9Eb2MueG1sUEsBAi0AFAAGAAgAAAAhABFE&#10;217cAAAABQEAAA8AAAAAAAAAAAAAAAAAMgQAAGRycy9kb3ducmV2LnhtbFBLBQYAAAAABAAEAPMA&#10;AAA7BQAAAAA=&#10;" strokecolor="black [3213]" strokeweight=".25pt">
                <v:stroke joinstyle="miter"/>
                <w10:wrap anchorx="margin"/>
              </v:line>
            </w:pict>
          </mc:Fallback>
        </mc:AlternateContent>
      </w:r>
    </w:p>
    <w:p w14:paraId="3C67151F" w14:textId="77777777" w:rsidR="00B104E5" w:rsidRPr="00B104E5" w:rsidRDefault="00B104E5" w:rsidP="00B104E5">
      <w:pPr>
        <w:pStyle w:val="Header"/>
        <w:ind w:right="1890"/>
        <w:jc w:val="both"/>
        <w:rPr>
          <w:rFonts w:ascii="Times New Roman" w:hAnsi="Times New Roman" w:cs="Times New Roman"/>
          <w:b/>
          <w:sz w:val="24"/>
          <w:szCs w:val="20"/>
        </w:rPr>
      </w:pPr>
      <w:r w:rsidRPr="0049698F">
        <w:rPr>
          <w:rFonts w:ascii="Times New Roman" w:hAnsi="Times New Roman" w:cs="Times New Roman"/>
          <w:i/>
          <w:noProof/>
          <w:sz w:val="20"/>
          <w:szCs w:val="20"/>
        </w:rPr>
        <mc:AlternateContent>
          <mc:Choice Requires="wps">
            <w:drawing>
              <wp:anchor distT="0" distB="0" distL="114300" distR="114300" simplePos="0" relativeHeight="251667456" behindDoc="0" locked="0" layoutInCell="1" allowOverlap="1" wp14:anchorId="20676F8E" wp14:editId="59CBDEF4">
                <wp:simplePos x="0" y="0"/>
                <wp:positionH relativeFrom="margin">
                  <wp:posOffset>5113020</wp:posOffset>
                </wp:positionH>
                <wp:positionV relativeFrom="paragraph">
                  <wp:posOffset>58420</wp:posOffset>
                </wp:positionV>
                <wp:extent cx="1310640" cy="304800"/>
                <wp:effectExtent l="0" t="0" r="3810" b="0"/>
                <wp:wrapNone/>
                <wp:docPr id="96" name="Text Box 96"/>
                <wp:cNvGraphicFramePr/>
                <a:graphic xmlns:a="http://schemas.openxmlformats.org/drawingml/2006/main">
                  <a:graphicData uri="http://schemas.microsoft.com/office/word/2010/wordprocessingShape">
                    <wps:wsp>
                      <wps:cNvSpPr txBox="1"/>
                      <wps:spPr>
                        <a:xfrm>
                          <a:off x="0" y="0"/>
                          <a:ext cx="1310640" cy="304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C02421A" w14:textId="77777777" w:rsidR="00B104E5" w:rsidRPr="002D117E" w:rsidRDefault="00B104E5" w:rsidP="00B104E5">
                            <w:pPr>
                              <w:rPr>
                                <w:rFonts w:ascii="Times New Roman" w:hAnsi="Times New Roman" w:cs="Times New Roman"/>
                                <w:b/>
                                <w:szCs w:val="18"/>
                              </w:rPr>
                            </w:pPr>
                            <w:r w:rsidRPr="002D117E">
                              <w:rPr>
                                <w:rFonts w:ascii="Times New Roman" w:hAnsi="Times New Roman" w:cs="Times New Roman"/>
                                <w:b/>
                                <w:szCs w:val="18"/>
                              </w:rPr>
                              <w:t>ARTICLE INFO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20676F8E" id="Text Box 96" o:spid="_x0000_s1028" type="#_x0000_t202" style="position:absolute;left:0;text-align:left;margin-left:402.6pt;margin-top:4.6pt;width:103.2pt;height:24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K+6dwIAAGwFAAAOAAAAZHJzL2Uyb0RvYy54bWysVEtPGzEQvlfqf7B8L7sJgdKIDUpBVJUQ&#10;oELF2fHaxKrX49qT7Ka/vmPv5lHKhaoX73jn/fmbOb/oGsvWKkQDruKjo5Iz5STUxj1X/Pvj9Ycz&#10;ziIKVwsLTlV8oyK/mL1/d976qRrDEmytAqMgLk5bX/Elop8WRZRL1Yh4BF45UmoIjUC6hueiDqKl&#10;6I0txmV5WrQQah9Aqhjp71Wv5LMcX2sl8U7rqJDZilNtmM+Qz0U6i9m5mD4H4ZdGDmWIf6iiEcZR&#10;0l2oK4GCrYL5K1RjZIAIGo8kNAVobaTKPVA3o/JFNw9L4VXuhcCJfgdT/H9h5e36wd8Hht1n6OgB&#10;EyCtj9NIP1M/nQ5N+lKljPQE4WYHm+qQyeR0PCpPJ6SSpDsuJ2dlxrXYe/sQ8YuChiWh4oGeJaMl&#10;1jcRKSOZbk1SsgjW1NfG2nxJVFCXNrC1oEe0mGskjz+srGNtxU+PT8oc2EFy7yNbl8KoTIYh3b7D&#10;LOHGqmRj3Telmalzo6/kFlIqt8ufrZOVplRvcRzs91W9xbnvgzxyZnC4c26Mg5C7z9Ozh6z+sYVM&#10;9/YE+EHfScRu0VHjFR9vCbCAekO8CNCPTPTy2tDj3YiI9yLQjNB709zjHR3aAoEPg8TZEsKv1/4n&#10;e6IuaTlraeYqHn+uRFCc2a+OSP1pNEk0wnyZnHwc0yUcahaHGrdqLoEYMaIN42UWkz3aragDNE+0&#10;HuYpK6mEk5S74rgVL7HfBLRepJrPsxGNpRd44x68TKETyomaj92TCH7gLxLzb2E7nWL6gsa9bfJ0&#10;MF8haJM5nnDuUR3wp5HO1B/WT9oZh/dstV+Ss98AAAD//wMAUEsDBBQABgAIAAAAIQA35Rwm4QAA&#10;AAkBAAAPAAAAZHJzL2Rvd25yZXYueG1sTI9LT8MwEITvSPwHa5G4IOokVdoSsqkQ4iH1RsND3Nx4&#10;SSLidRS7Sfj3uCc4jVYzmvk2386mEyMNrrWMEC8iEMSV1S3XCK/l4/UGhPOKteosE8IPOdgW52e5&#10;yrSd+IXGva9FKGGXKYTG+z6T0lUNGeUWticO3pcdjPLhHGqpBzWFctPJJIpW0qiWw0KjerpvqPre&#10;Hw3C51X9sXPz09u0TJf9w/NYrt91iXh5Md/dgvA0+78wnPADOhSB6WCPrJ3oEDZRmoQowk2Qkx/F&#10;8QrEASFdJyCLXP7/oPgFAAD//wMAUEsBAi0AFAAGAAgAAAAhALaDOJL+AAAA4QEAABMAAAAAAAAA&#10;AAAAAAAAAAAAAFtDb250ZW50X1R5cGVzXS54bWxQSwECLQAUAAYACAAAACEAOP0h/9YAAACUAQAA&#10;CwAAAAAAAAAAAAAAAAAvAQAAX3JlbHMvLnJlbHNQSwECLQAUAAYACAAAACEAS0yvuncCAABsBQAA&#10;DgAAAAAAAAAAAAAAAAAuAgAAZHJzL2Uyb0RvYy54bWxQSwECLQAUAAYACAAAACEAN+UcJuEAAAAJ&#10;AQAADwAAAAAAAAAAAAAAAADRBAAAZHJzL2Rvd25yZXYueG1sUEsFBgAAAAAEAAQA8wAAAN8FAAAA&#10;AA==&#10;" fillcolor="white [3201]" stroked="f" strokeweight=".5pt">
                <v:textbox>
                  <w:txbxContent>
                    <w:p w14:paraId="1C02421A" w14:textId="77777777" w:rsidR="00B104E5" w:rsidRPr="002D117E" w:rsidRDefault="00B104E5" w:rsidP="00B104E5">
                      <w:pPr>
                        <w:rPr>
                          <w:rFonts w:ascii="Times New Roman" w:hAnsi="Times New Roman" w:cs="Times New Roman"/>
                          <w:b/>
                          <w:szCs w:val="18"/>
                        </w:rPr>
                      </w:pPr>
                      <w:r w:rsidRPr="002D117E">
                        <w:rPr>
                          <w:rFonts w:ascii="Times New Roman" w:hAnsi="Times New Roman" w:cs="Times New Roman"/>
                          <w:b/>
                          <w:szCs w:val="18"/>
                        </w:rPr>
                        <w:t>ARTICLE INFO</w:t>
                      </w:r>
                    </w:p>
                  </w:txbxContent>
                </v:textbox>
                <w10:wrap anchorx="margin"/>
              </v:shape>
            </w:pict>
          </mc:Fallback>
        </mc:AlternateContent>
      </w:r>
      <w:r w:rsidRPr="00B104E5">
        <w:rPr>
          <w:rFonts w:ascii="Times New Roman" w:hAnsi="Times New Roman" w:cs="Times New Roman"/>
          <w:b/>
          <w:sz w:val="24"/>
          <w:szCs w:val="20"/>
        </w:rPr>
        <w:t>ABSTRACT</w:t>
      </w:r>
    </w:p>
    <w:p w14:paraId="59A2160F" w14:textId="77777777" w:rsidR="00B104E5" w:rsidRDefault="00B104E5" w:rsidP="00B104E5">
      <w:pPr>
        <w:pStyle w:val="Header"/>
        <w:ind w:right="1890"/>
        <w:jc w:val="both"/>
        <w:rPr>
          <w:rFonts w:ascii="Times New Roman" w:hAnsi="Times New Roman" w:cs="Times New Roman"/>
          <w:sz w:val="20"/>
          <w:szCs w:val="20"/>
        </w:rPr>
      </w:pPr>
    </w:p>
    <w:p w14:paraId="32E830F0" w14:textId="25B59D5F" w:rsidR="00B104E5" w:rsidRPr="00AB0781" w:rsidRDefault="004459CD" w:rsidP="004459CD">
      <w:pPr>
        <w:pStyle w:val="Header"/>
        <w:ind w:right="1890"/>
        <w:jc w:val="both"/>
        <w:rPr>
          <w:rFonts w:ascii="Times New Roman" w:hAnsi="Times New Roman" w:cs="Times New Roman"/>
          <w:sz w:val="20"/>
          <w:szCs w:val="20"/>
        </w:rPr>
      </w:pPr>
      <w:permStart w:id="633110437" w:edGrp="everyone"/>
      <w:r w:rsidRPr="00AB0781">
        <w:rPr>
          <w:rFonts w:ascii="Times New Roman" w:hAnsi="Times New Roman" w:cs="Times New Roman"/>
          <w:i/>
          <w:noProof/>
          <w:sz w:val="20"/>
          <w:szCs w:val="20"/>
        </w:rPr>
        <mc:AlternateContent>
          <mc:Choice Requires="wps">
            <w:drawing>
              <wp:anchor distT="0" distB="0" distL="114300" distR="114300" simplePos="0" relativeHeight="251668480" behindDoc="0" locked="0" layoutInCell="1" allowOverlap="1" wp14:anchorId="2350B0C7" wp14:editId="5C554D30">
                <wp:simplePos x="0" y="0"/>
                <wp:positionH relativeFrom="margin">
                  <wp:posOffset>5135880</wp:posOffset>
                </wp:positionH>
                <wp:positionV relativeFrom="paragraph">
                  <wp:posOffset>41910</wp:posOffset>
                </wp:positionV>
                <wp:extent cx="1243965" cy="1388110"/>
                <wp:effectExtent l="0" t="0" r="0" b="2540"/>
                <wp:wrapNone/>
                <wp:docPr id="97" name="Text Box 97"/>
                <wp:cNvGraphicFramePr/>
                <a:graphic xmlns:a="http://schemas.openxmlformats.org/drawingml/2006/main">
                  <a:graphicData uri="http://schemas.microsoft.com/office/word/2010/wordprocessingShape">
                    <wps:wsp>
                      <wps:cNvSpPr txBox="1"/>
                      <wps:spPr>
                        <a:xfrm>
                          <a:off x="0" y="0"/>
                          <a:ext cx="1243965" cy="138811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03B3765" w14:textId="77777777" w:rsidR="00B104E5" w:rsidRPr="00B44E32" w:rsidRDefault="00B104E5" w:rsidP="00B104E5">
                            <w:pPr>
                              <w:jc w:val="both"/>
                              <w:rPr>
                                <w:rFonts w:ascii="Times New Roman" w:hAnsi="Times New Roman" w:cs="Times New Roman"/>
                                <w:i/>
                                <w:sz w:val="20"/>
                                <w:szCs w:val="18"/>
                              </w:rPr>
                            </w:pPr>
                            <w:permStart w:id="2018139655" w:edGrp="everyone"/>
                            <w:r w:rsidRPr="00B44E32">
                              <w:rPr>
                                <w:rFonts w:ascii="Times New Roman" w:hAnsi="Times New Roman" w:cs="Times New Roman"/>
                                <w:i/>
                                <w:sz w:val="20"/>
                                <w:szCs w:val="18"/>
                              </w:rPr>
                              <w:t>Keywords:</w:t>
                            </w:r>
                          </w:p>
                          <w:p w14:paraId="0AC8ED6B" w14:textId="03A60E2B" w:rsidR="00B104E5" w:rsidRDefault="00615B6D" w:rsidP="00B104E5">
                            <w:pPr>
                              <w:spacing w:after="0"/>
                              <w:rPr>
                                <w:rFonts w:ascii="Times New Roman" w:hAnsi="Times New Roman" w:cs="Times New Roman"/>
                                <w:sz w:val="20"/>
                                <w:szCs w:val="18"/>
                              </w:rPr>
                            </w:pPr>
                            <w:r>
                              <w:rPr>
                                <w:rFonts w:ascii="Times New Roman" w:hAnsi="Times New Roman" w:cs="Times New Roman"/>
                                <w:sz w:val="20"/>
                                <w:szCs w:val="18"/>
                              </w:rPr>
                              <w:t>e-Government</w:t>
                            </w:r>
                            <w:r w:rsidR="00B104E5">
                              <w:rPr>
                                <w:rFonts w:ascii="Times New Roman" w:hAnsi="Times New Roman" w:cs="Times New Roman"/>
                                <w:sz w:val="20"/>
                                <w:szCs w:val="18"/>
                              </w:rPr>
                              <w:t>,</w:t>
                            </w:r>
                          </w:p>
                          <w:p w14:paraId="5948DF89" w14:textId="64C9701B" w:rsidR="00B104E5" w:rsidRDefault="007A759F" w:rsidP="00B104E5">
                            <w:pPr>
                              <w:spacing w:after="0"/>
                              <w:rPr>
                                <w:rFonts w:ascii="Times New Roman" w:hAnsi="Times New Roman" w:cs="Times New Roman"/>
                                <w:sz w:val="20"/>
                                <w:szCs w:val="18"/>
                              </w:rPr>
                            </w:pPr>
                            <w:r>
                              <w:rPr>
                                <w:rFonts w:ascii="Times New Roman" w:hAnsi="Times New Roman" w:cs="Times New Roman"/>
                                <w:sz w:val="20"/>
                                <w:szCs w:val="18"/>
                              </w:rPr>
                              <w:t>Malaysian Urban</w:t>
                            </w:r>
                            <w:r w:rsidR="00B104E5">
                              <w:rPr>
                                <w:rFonts w:ascii="Times New Roman" w:hAnsi="Times New Roman" w:cs="Times New Roman"/>
                                <w:sz w:val="20"/>
                                <w:szCs w:val="18"/>
                              </w:rPr>
                              <w:t>,</w:t>
                            </w:r>
                          </w:p>
                          <w:p w14:paraId="5BB4776A" w14:textId="085E7830" w:rsidR="00B104E5" w:rsidRDefault="00FF023B" w:rsidP="00B104E5">
                            <w:pPr>
                              <w:spacing w:after="0"/>
                              <w:rPr>
                                <w:rFonts w:ascii="Times New Roman" w:hAnsi="Times New Roman" w:cs="Times New Roman"/>
                                <w:sz w:val="20"/>
                                <w:szCs w:val="18"/>
                              </w:rPr>
                            </w:pPr>
                            <w:r>
                              <w:rPr>
                                <w:rFonts w:ascii="Times New Roman" w:hAnsi="Times New Roman" w:cs="Times New Roman"/>
                                <w:sz w:val="20"/>
                                <w:szCs w:val="18"/>
                              </w:rPr>
                              <w:t>Technology Model Acceptance</w:t>
                            </w:r>
                            <w:r w:rsidR="00B104E5">
                              <w:rPr>
                                <w:rFonts w:ascii="Times New Roman" w:hAnsi="Times New Roman" w:cs="Times New Roman"/>
                                <w:sz w:val="20"/>
                                <w:szCs w:val="18"/>
                              </w:rPr>
                              <w:t>,</w:t>
                            </w:r>
                          </w:p>
                          <w:p w14:paraId="355605E2" w14:textId="111FBA9D" w:rsidR="00B104E5" w:rsidRDefault="00FF023B" w:rsidP="00B104E5">
                            <w:pPr>
                              <w:spacing w:after="0"/>
                              <w:rPr>
                                <w:rFonts w:ascii="Times New Roman" w:hAnsi="Times New Roman" w:cs="Times New Roman"/>
                                <w:sz w:val="20"/>
                                <w:szCs w:val="18"/>
                              </w:rPr>
                            </w:pPr>
                            <w:r>
                              <w:rPr>
                                <w:rFonts w:ascii="Times New Roman" w:hAnsi="Times New Roman" w:cs="Times New Roman"/>
                                <w:sz w:val="20"/>
                                <w:szCs w:val="18"/>
                              </w:rPr>
                              <w:t>Digital Literacy</w:t>
                            </w:r>
                            <w:r w:rsidR="00B104E5">
                              <w:rPr>
                                <w:rFonts w:ascii="Times New Roman" w:hAnsi="Times New Roman" w:cs="Times New Roman"/>
                                <w:sz w:val="20"/>
                                <w:szCs w:val="18"/>
                              </w:rPr>
                              <w:t>,</w:t>
                            </w:r>
                          </w:p>
                          <w:p w14:paraId="402C89EA" w14:textId="4AC2CF78" w:rsidR="00B104E5" w:rsidRPr="00B44E32" w:rsidRDefault="00B249CC" w:rsidP="00B104E5">
                            <w:pPr>
                              <w:spacing w:after="0"/>
                              <w:rPr>
                                <w:rFonts w:ascii="Times New Roman" w:hAnsi="Times New Roman" w:cs="Times New Roman"/>
                                <w:sz w:val="20"/>
                                <w:szCs w:val="18"/>
                              </w:rPr>
                            </w:pPr>
                            <w:r>
                              <w:rPr>
                                <w:rFonts w:ascii="Times New Roman" w:hAnsi="Times New Roman" w:cs="Times New Roman"/>
                                <w:sz w:val="20"/>
                                <w:szCs w:val="18"/>
                              </w:rPr>
                              <w:t>ICT adoption</w:t>
                            </w:r>
                            <w:permEnd w:id="2018139655"/>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50B0C7" id="_x0000_t202" coordsize="21600,21600" o:spt="202" path="m,l,21600r21600,l21600,xe">
                <v:stroke joinstyle="miter"/>
                <v:path gradientshapeok="t" o:connecttype="rect"/>
              </v:shapetype>
              <v:shape id="Text Box 97" o:spid="_x0000_s1029" type="#_x0000_t202" style="position:absolute;left:0;text-align:left;margin-left:404.4pt;margin-top:3.3pt;width:97.95pt;height:109.3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2dzkAIAAJQFAAAOAAAAZHJzL2Uyb0RvYy54bWysVE1vGyEQvVfqf0Dcm/XazpeVdeQmSlUp&#10;SqImVc6YhRgVGArYu+6v78Du2m6aS6pedoF5M8M83szFZWs02QgfFNiKlkcjSoTlUCv7UtHvTzef&#10;zigJkdmaabCiolsR6OX844eLxs3EGFaga+EJBrFh1riKrmJ0s6IIfCUMC0fghEWjBG9YxK1/KWrP&#10;GoxudDEejU6KBnztPHARAp5ed0Y6z/GlFDzeSxlEJLqieLeYvz5/l+lbzC/Y7MUzt1K8vwb7h1sY&#10;piwm3YW6ZpGRtVd/hTKKewgg4xEHU4CUiotcA1ZTjl5V87hiTuRakJzgdjSF/xeW320ePFF1Rc9P&#10;KbHM4Bs9iTaSz9ASPEJ+GhdmCHt0CIwtnuM7D+cBD1PZrfQm/bEggnZkertjN0XjyWk8nZyfHFPC&#10;0VZOzs7KMvNf7N2dD/GLAEPSoqIeny+zyja3IeJVEDpAUrYAWtU3Suu8SZIRV9qTDcPH1jFfEj3+&#10;QGlLmoqeTI5HObCF5N5F1jaFEVk0fbpUeldiXsWtFgmj7TchkbRc6Ru5GefC7vJndEJJTPUexx6/&#10;v9V7nLs60CNnBht3zkZZ8Ln63GV7yuofA2WywyPhB3WnZWyXbVbLZFDAEuotCsND11rB8RuFj3fL&#10;QnxgHnsJtYDzId7jR2pA8qFfUbIC/+ut84RHiaOVkgZ7s6Lh55p5QYn+alH85+V0mpo5b6bHp2Pc&#10;+EPL8tBi1+YKUBElTiLH8zLhox6W0oN5xjGySFnRxCzH3BWNw/IqdhMDxxAXi0UGYfs6Fm/to+Mp&#10;dGI5SfOpfWbe9fqNKP07GLqYzV7JuMMmTwuLdQSpssYTzx2rPf/Y+ln6/ZhKs+Vwn1H7YTr/DQAA&#10;//8DAFBLAwQUAAYACAAAACEAq01cN+EAAAAKAQAADwAAAGRycy9kb3ducmV2LnhtbEyPS0/DMBCE&#10;70j8B2uRuCBqk9I2CtlUCPGQuNHwEDc3XpKIeB3FbhL+Pe4JjqMZzXyTb2fbiZEG3zpGuFooEMSV&#10;My3XCK/lw2UKwgfNRneOCeGHPGyL05NcZ8ZN/ELjLtQilrDPNEITQp9J6auGrPYL1xNH78sNVoco&#10;h1qaQU+x3HYyUWotrW45LjS6p7uGqu/dwSJ8XtQfz35+fJuWq2V//zSWm3dTIp6fzbc3IALN4S8M&#10;R/yIDkVk2rsDGy86hFSlET0grNcgjr5S1xsQe4QkWSUgi1z+v1D8AgAA//8DAFBLAQItABQABgAI&#10;AAAAIQC2gziS/gAAAOEBAAATAAAAAAAAAAAAAAAAAAAAAABbQ29udGVudF9UeXBlc10ueG1sUEsB&#10;Ai0AFAAGAAgAAAAhADj9If/WAAAAlAEAAAsAAAAAAAAAAAAAAAAALwEAAF9yZWxzLy5yZWxzUEsB&#10;Ai0AFAAGAAgAAAAhANybZ3OQAgAAlAUAAA4AAAAAAAAAAAAAAAAALgIAAGRycy9lMm9Eb2MueG1s&#10;UEsBAi0AFAAGAAgAAAAhAKtNXDfhAAAACgEAAA8AAAAAAAAAAAAAAAAA6gQAAGRycy9kb3ducmV2&#10;LnhtbFBLBQYAAAAABAAEAPMAAAD4BQAAAAA=&#10;" fillcolor="white [3201]" stroked="f" strokeweight=".5pt">
                <v:textbox>
                  <w:txbxContent>
                    <w:p w14:paraId="503B3765" w14:textId="77777777" w:rsidR="00B104E5" w:rsidRPr="00B44E32" w:rsidRDefault="00B104E5" w:rsidP="00B104E5">
                      <w:pPr>
                        <w:jc w:val="both"/>
                        <w:rPr>
                          <w:rFonts w:ascii="Times New Roman" w:hAnsi="Times New Roman" w:cs="Times New Roman"/>
                          <w:i/>
                          <w:sz w:val="20"/>
                          <w:szCs w:val="18"/>
                        </w:rPr>
                      </w:pPr>
                      <w:permStart w:id="2018139655" w:edGrp="everyone"/>
                      <w:r w:rsidRPr="00B44E32">
                        <w:rPr>
                          <w:rFonts w:ascii="Times New Roman" w:hAnsi="Times New Roman" w:cs="Times New Roman"/>
                          <w:i/>
                          <w:sz w:val="20"/>
                          <w:szCs w:val="18"/>
                        </w:rPr>
                        <w:t>Keywords:</w:t>
                      </w:r>
                    </w:p>
                    <w:p w14:paraId="0AC8ED6B" w14:textId="03A60E2B" w:rsidR="00B104E5" w:rsidRDefault="00615B6D" w:rsidP="00B104E5">
                      <w:pPr>
                        <w:spacing w:after="0"/>
                        <w:rPr>
                          <w:rFonts w:ascii="Times New Roman" w:hAnsi="Times New Roman" w:cs="Times New Roman"/>
                          <w:sz w:val="20"/>
                          <w:szCs w:val="18"/>
                        </w:rPr>
                      </w:pPr>
                      <w:r>
                        <w:rPr>
                          <w:rFonts w:ascii="Times New Roman" w:hAnsi="Times New Roman" w:cs="Times New Roman"/>
                          <w:sz w:val="20"/>
                          <w:szCs w:val="18"/>
                        </w:rPr>
                        <w:t>e-Government</w:t>
                      </w:r>
                      <w:r w:rsidR="00B104E5">
                        <w:rPr>
                          <w:rFonts w:ascii="Times New Roman" w:hAnsi="Times New Roman" w:cs="Times New Roman"/>
                          <w:sz w:val="20"/>
                          <w:szCs w:val="18"/>
                        </w:rPr>
                        <w:t>,</w:t>
                      </w:r>
                    </w:p>
                    <w:p w14:paraId="5948DF89" w14:textId="64C9701B" w:rsidR="00B104E5" w:rsidRDefault="007A759F" w:rsidP="00B104E5">
                      <w:pPr>
                        <w:spacing w:after="0"/>
                        <w:rPr>
                          <w:rFonts w:ascii="Times New Roman" w:hAnsi="Times New Roman" w:cs="Times New Roman"/>
                          <w:sz w:val="20"/>
                          <w:szCs w:val="18"/>
                        </w:rPr>
                      </w:pPr>
                      <w:r>
                        <w:rPr>
                          <w:rFonts w:ascii="Times New Roman" w:hAnsi="Times New Roman" w:cs="Times New Roman"/>
                          <w:sz w:val="20"/>
                          <w:szCs w:val="18"/>
                        </w:rPr>
                        <w:t>Malaysian Urban</w:t>
                      </w:r>
                      <w:r w:rsidR="00B104E5">
                        <w:rPr>
                          <w:rFonts w:ascii="Times New Roman" w:hAnsi="Times New Roman" w:cs="Times New Roman"/>
                          <w:sz w:val="20"/>
                          <w:szCs w:val="18"/>
                        </w:rPr>
                        <w:t>,</w:t>
                      </w:r>
                    </w:p>
                    <w:p w14:paraId="5BB4776A" w14:textId="085E7830" w:rsidR="00B104E5" w:rsidRDefault="00FF023B" w:rsidP="00B104E5">
                      <w:pPr>
                        <w:spacing w:after="0"/>
                        <w:rPr>
                          <w:rFonts w:ascii="Times New Roman" w:hAnsi="Times New Roman" w:cs="Times New Roman"/>
                          <w:sz w:val="20"/>
                          <w:szCs w:val="18"/>
                        </w:rPr>
                      </w:pPr>
                      <w:r>
                        <w:rPr>
                          <w:rFonts w:ascii="Times New Roman" w:hAnsi="Times New Roman" w:cs="Times New Roman"/>
                          <w:sz w:val="20"/>
                          <w:szCs w:val="18"/>
                        </w:rPr>
                        <w:t>Technology Model Acceptance</w:t>
                      </w:r>
                      <w:r w:rsidR="00B104E5">
                        <w:rPr>
                          <w:rFonts w:ascii="Times New Roman" w:hAnsi="Times New Roman" w:cs="Times New Roman"/>
                          <w:sz w:val="20"/>
                          <w:szCs w:val="18"/>
                        </w:rPr>
                        <w:t>,</w:t>
                      </w:r>
                    </w:p>
                    <w:p w14:paraId="355605E2" w14:textId="111FBA9D" w:rsidR="00B104E5" w:rsidRDefault="00FF023B" w:rsidP="00B104E5">
                      <w:pPr>
                        <w:spacing w:after="0"/>
                        <w:rPr>
                          <w:rFonts w:ascii="Times New Roman" w:hAnsi="Times New Roman" w:cs="Times New Roman"/>
                          <w:sz w:val="20"/>
                          <w:szCs w:val="18"/>
                        </w:rPr>
                      </w:pPr>
                      <w:r>
                        <w:rPr>
                          <w:rFonts w:ascii="Times New Roman" w:hAnsi="Times New Roman" w:cs="Times New Roman"/>
                          <w:sz w:val="20"/>
                          <w:szCs w:val="18"/>
                        </w:rPr>
                        <w:t>Digital Literacy</w:t>
                      </w:r>
                      <w:r w:rsidR="00B104E5">
                        <w:rPr>
                          <w:rFonts w:ascii="Times New Roman" w:hAnsi="Times New Roman" w:cs="Times New Roman"/>
                          <w:sz w:val="20"/>
                          <w:szCs w:val="18"/>
                        </w:rPr>
                        <w:t>,</w:t>
                      </w:r>
                    </w:p>
                    <w:p w14:paraId="402C89EA" w14:textId="4AC2CF78" w:rsidR="00B104E5" w:rsidRPr="00B44E32" w:rsidRDefault="00B249CC" w:rsidP="00B104E5">
                      <w:pPr>
                        <w:spacing w:after="0"/>
                        <w:rPr>
                          <w:rFonts w:ascii="Times New Roman" w:hAnsi="Times New Roman" w:cs="Times New Roman"/>
                          <w:sz w:val="20"/>
                          <w:szCs w:val="18"/>
                        </w:rPr>
                      </w:pPr>
                      <w:r>
                        <w:rPr>
                          <w:rFonts w:ascii="Times New Roman" w:hAnsi="Times New Roman" w:cs="Times New Roman"/>
                          <w:sz w:val="20"/>
                          <w:szCs w:val="18"/>
                        </w:rPr>
                        <w:t>ICT adoption</w:t>
                      </w:r>
                      <w:permEnd w:id="2018139655"/>
                    </w:p>
                  </w:txbxContent>
                </v:textbox>
                <w10:wrap anchorx="margin"/>
              </v:shape>
            </w:pict>
          </mc:Fallback>
        </mc:AlternateContent>
      </w:r>
      <w:r w:rsidR="002965D0" w:rsidRPr="00AB0781">
        <w:rPr>
          <w:rFonts w:ascii="Times New Roman" w:hAnsi="Times New Roman" w:cs="Times New Roman"/>
          <w:sz w:val="20"/>
          <w:szCs w:val="20"/>
        </w:rPr>
        <w:t xml:space="preserve"> </w:t>
      </w:r>
      <w:r w:rsidR="005C63DC" w:rsidRPr="002965D0">
        <w:rPr>
          <w:rFonts w:ascii="Times New Roman" w:hAnsi="Times New Roman" w:cs="Times New Roman"/>
          <w:sz w:val="20"/>
          <w:szCs w:val="20"/>
        </w:rPr>
        <w:t>This journal article presents a comprehensive assessment of digital literacy levels in metropolitan Malaysian populations as they engage with e-Government services. In an increasingly digitalized world, e-Government services play a critical role in providing key public services to residents, making it critical to measure end-user digital literacy. This study adopts a quantitative survey to examine the digital literacy of urban Malaysians and its influence on their use of e-Government services.</w:t>
      </w:r>
      <w:r w:rsidR="005C63DC">
        <w:rPr>
          <w:rFonts w:ascii="Times New Roman" w:hAnsi="Times New Roman" w:cs="Times New Roman"/>
          <w:sz w:val="20"/>
          <w:szCs w:val="20"/>
        </w:rPr>
        <w:t xml:space="preserve"> </w:t>
      </w:r>
      <w:r w:rsidR="005C63DC" w:rsidRPr="00182FC6">
        <w:rPr>
          <w:rFonts w:ascii="Times New Roman" w:hAnsi="Times New Roman" w:cs="Times New Roman"/>
          <w:sz w:val="20"/>
          <w:szCs w:val="20"/>
        </w:rPr>
        <w:t>The findings of the study demonstrate diverse levels of digital literacy within Malaysian urban groups, which are impacted by characteristics such as age, education, and socioeconomic position. The study reveals the unique digital skills and knowledge gaps that impede successful participation with e-Government services, putting insight on the difficulties that users encounter. Furthermore, the study discusses the significance of these findings for government policies and programmes targeted at boosting digital literacy and e-Government service accessibility</w:t>
      </w:r>
      <w:r w:rsidR="005C63DC" w:rsidRPr="004459CD">
        <w:rPr>
          <w:rFonts w:ascii="Times New Roman" w:hAnsi="Times New Roman" w:cs="Times New Roman"/>
          <w:sz w:val="20"/>
          <w:szCs w:val="20"/>
        </w:rPr>
        <w:t>.</w:t>
      </w:r>
      <w:r w:rsidR="005C63DC">
        <w:rPr>
          <w:rFonts w:ascii="Times New Roman" w:hAnsi="Times New Roman" w:cs="Times New Roman"/>
          <w:sz w:val="20"/>
          <w:szCs w:val="20"/>
        </w:rPr>
        <w:t xml:space="preserve"> </w:t>
      </w:r>
      <w:r w:rsidR="005C63DC" w:rsidRPr="00182FC6">
        <w:rPr>
          <w:rFonts w:ascii="Times New Roman" w:hAnsi="Times New Roman" w:cs="Times New Roman"/>
          <w:sz w:val="20"/>
          <w:szCs w:val="20"/>
        </w:rPr>
        <w:t>The study's findings are significant for policymakers and e-Government service providers seeking to bridge the digital gap and provide fair access to public services. This research leads to the development of more user-friendly and inclusive e-Government services, eventually enhancing public engagement, trust, and involvement in Malaysia's digital governance environment by solving the identified digital literacy difficulties</w:t>
      </w:r>
      <w:r w:rsidR="005C63DC">
        <w:rPr>
          <w:rFonts w:ascii="Times New Roman" w:hAnsi="Times New Roman" w:cs="Times New Roman"/>
          <w:sz w:val="20"/>
          <w:szCs w:val="20"/>
        </w:rPr>
        <w:t>.</w:t>
      </w:r>
    </w:p>
    <w:permEnd w:id="633110437"/>
    <w:p w14:paraId="10AA3E7B" w14:textId="38841B59" w:rsidR="00D31051" w:rsidRDefault="00B104E5" w:rsidP="00D31051">
      <w:r w:rsidRPr="00761AF2">
        <w:rPr>
          <w:noProof/>
          <w:sz w:val="20"/>
          <w:szCs w:val="20"/>
        </w:rPr>
        <mc:AlternateContent>
          <mc:Choice Requires="wps">
            <w:drawing>
              <wp:anchor distT="0" distB="0" distL="114300" distR="114300" simplePos="0" relativeHeight="251670528" behindDoc="0" locked="0" layoutInCell="1" allowOverlap="1" wp14:anchorId="6673CEED" wp14:editId="03D63DAE">
                <wp:simplePos x="0" y="0"/>
                <wp:positionH relativeFrom="margin">
                  <wp:posOffset>-38100</wp:posOffset>
                </wp:positionH>
                <wp:positionV relativeFrom="paragraph">
                  <wp:posOffset>149225</wp:posOffset>
                </wp:positionV>
                <wp:extent cx="6291580" cy="0"/>
                <wp:effectExtent l="0" t="0" r="33020" b="19050"/>
                <wp:wrapNone/>
                <wp:docPr id="130" name="Straight Connector 130"/>
                <wp:cNvGraphicFramePr/>
                <a:graphic xmlns:a="http://schemas.openxmlformats.org/drawingml/2006/main">
                  <a:graphicData uri="http://schemas.microsoft.com/office/word/2010/wordprocessingShape">
                    <wps:wsp>
                      <wps:cNvCnPr/>
                      <wps:spPr>
                        <a:xfrm>
                          <a:off x="0" y="0"/>
                          <a:ext cx="629158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20F54DBE" id="Straight Connector 130" o:spid="_x0000_s1026" style="position:absolute;z-index:251670528;visibility:visible;mso-wrap-style:square;mso-wrap-distance-left:9pt;mso-wrap-distance-top:0;mso-wrap-distance-right:9pt;mso-wrap-distance-bottom:0;mso-position-horizontal:absolute;mso-position-horizontal-relative:margin;mso-position-vertical:absolute;mso-position-vertical-relative:text" from="-3pt,11.75pt" to="492.4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qEX2AEAABAEAAAOAAAAZHJzL2Uyb0RvYy54bWysU8tu2zAQvBfoPxC815IcJE0Fyzk4SC9F&#10;azTpBzDU0iLAF5asZf99l5QtB22BokEulMjdmd0ZLld3B2vYHjBq7zreLGrOwEnfa7fr+I+nhw+3&#10;nMUkXC+Md9DxI0R+t37/bjWGFpZ+8KYHZETiYjuGjg8phbaqohzAirjwARwFlUcrEm1xV/UoRmK3&#10;plrW9U01euwDegkx0un9FOTrwq8UyPRNqQiJmY5Tb6msWNbnvFbrlWh3KMKg5akN8YourNCOis5U&#10;9yIJ9hP1H1RWS/TRq7SQ3lZeKS2haCA1Tf2bmsdBBChayJwYZpvi29HKr/stMt3T3V2RP05YuqTH&#10;hELvhsQ23jmy0CPLUfJqDLElyMZt8bSLYYtZ+EGhzV+SxA7F3+PsLxwSk3R4s/zUXN9SGXmOVRdg&#10;wJg+g7cs/3TcaJeli1bsv8RExSj1nJKPjWNjx6+aj9clK3qj+wdtTI6V6YGNQbYXdO/p0OTeieBF&#10;Fu2Mo8OsaNJQ/tLRwET/HRT5Ql03U4E8kRdOISW4dOY1jrIzTFEHM7D+N/CUn6FQpvV/wDOiVPYu&#10;zWCrnce/Vb9Yoab8swOT7mzBs++P5XaLNTR2xbnTE8lz/XJf4JeHvP4FAAD//wMAUEsDBBQABgAI&#10;AAAAIQB4ziXC3wAAAAgBAAAPAAAAZHJzL2Rvd25yZXYueG1sTI9NS8NAEIbvQv/DMgUv0m76SY3Z&#10;FBFFBKm0eultmx2TYHY27G6b9N874qE9zrzDO8+TrXvbiBP6UDtSMBknIJAKZ2oqFXx9voxWIELU&#10;ZHTjCBWcMcA6H9xkOjWuoy2edrEUXEIh1QqqGNtUylBUaHUYuxaJs2/nrY48+lIarzsut42cJslS&#10;Wl0Tf6h0i08VFj+7o1WweH59n2w2Ifno5H42l+e3u63fK3U77B8fQETs4+UY/vAZHXJmOrgjmSAa&#10;BaMlq0QF09kCBOf3qzmrHP4XMs/ktUD+CwAA//8DAFBLAQItABQABgAIAAAAIQC2gziS/gAAAOEB&#10;AAATAAAAAAAAAAAAAAAAAAAAAABbQ29udGVudF9UeXBlc10ueG1sUEsBAi0AFAAGAAgAAAAhADj9&#10;If/WAAAAlAEAAAsAAAAAAAAAAAAAAAAALwEAAF9yZWxzLy5yZWxzUEsBAi0AFAAGAAgAAAAhAEoW&#10;oRfYAQAAEAQAAA4AAAAAAAAAAAAAAAAALgIAAGRycy9lMm9Eb2MueG1sUEsBAi0AFAAGAAgAAAAh&#10;AHjOJcLfAAAACAEAAA8AAAAAAAAAAAAAAAAAMgQAAGRycy9kb3ducmV2LnhtbFBLBQYAAAAABAAE&#10;APMAAAA+BQAAAAA=&#10;" strokecolor="black [3213]" strokeweight=".25pt">
                <v:stroke joinstyle="miter"/>
                <w10:wrap anchorx="margin"/>
              </v:line>
            </w:pict>
          </mc:Fallback>
        </mc:AlternateContent>
      </w:r>
    </w:p>
    <w:p w14:paraId="73048BF6" w14:textId="76B96577" w:rsidR="002D117E" w:rsidRDefault="002D117E" w:rsidP="002D117E">
      <w:pPr>
        <w:pStyle w:val="ListParagraph"/>
        <w:numPr>
          <w:ilvl w:val="0"/>
          <w:numId w:val="1"/>
        </w:numPr>
        <w:spacing w:line="240" w:lineRule="auto"/>
        <w:rPr>
          <w:rFonts w:ascii="Times New Roman" w:hAnsi="Times New Roman" w:cs="Times New Roman"/>
          <w:b/>
          <w:sz w:val="24"/>
          <w:szCs w:val="20"/>
        </w:rPr>
      </w:pPr>
      <w:r w:rsidRPr="00F041DE">
        <w:rPr>
          <w:rFonts w:ascii="Times New Roman" w:hAnsi="Times New Roman" w:cs="Times New Roman"/>
          <w:b/>
          <w:sz w:val="24"/>
          <w:szCs w:val="20"/>
        </w:rPr>
        <w:t xml:space="preserve">INTRODUCTION </w:t>
      </w:r>
    </w:p>
    <w:p w14:paraId="759B749E" w14:textId="77777777" w:rsidR="005C63DC" w:rsidRPr="005C63DC" w:rsidRDefault="005C63DC" w:rsidP="005C63DC">
      <w:pPr>
        <w:jc w:val="both"/>
        <w:rPr>
          <w:rFonts w:ascii="Times New Roman" w:hAnsi="Times New Roman" w:cs="Times New Roman"/>
          <w:bCs/>
          <w:sz w:val="20"/>
          <w:szCs w:val="16"/>
        </w:rPr>
      </w:pPr>
      <w:r w:rsidRPr="005C63DC">
        <w:rPr>
          <w:rFonts w:ascii="Times New Roman" w:hAnsi="Times New Roman" w:cs="Times New Roman"/>
          <w:bCs/>
          <w:sz w:val="20"/>
          <w:szCs w:val="16"/>
        </w:rPr>
        <w:t xml:space="preserve">The introduction of digital technology and the growth of e-Government services in recent years have transformed the way governments communicate with their constituents. The integration of digital platforms and electronic services into the public </w:t>
      </w:r>
      <w:r w:rsidRPr="005C63DC">
        <w:rPr>
          <w:rFonts w:ascii="Times New Roman" w:hAnsi="Times New Roman" w:cs="Times New Roman"/>
          <w:bCs/>
          <w:sz w:val="20"/>
          <w:szCs w:val="16"/>
        </w:rPr>
        <w:lastRenderedPageBreak/>
        <w:t>sector in Malaysia, like in many other countries, has tried to improve the efficiency, accessibility, and transparency of government services. Malaysia's metropolitan regions, in particular, have seen a considerable increase in the provision of e-Government Services. These services provide a wide variety of public utilities, from utility bill payments to getting official papers, and are becoming increasingly important in the life of city dwellers.</w:t>
      </w:r>
    </w:p>
    <w:p w14:paraId="67D5BDAB" w14:textId="77777777" w:rsidR="005C63DC" w:rsidRPr="005C63DC" w:rsidRDefault="005C63DC" w:rsidP="005C63DC">
      <w:pPr>
        <w:jc w:val="both"/>
        <w:rPr>
          <w:rFonts w:ascii="Times New Roman" w:hAnsi="Times New Roman" w:cs="Times New Roman"/>
          <w:bCs/>
          <w:sz w:val="20"/>
          <w:szCs w:val="16"/>
        </w:rPr>
      </w:pPr>
      <w:r w:rsidRPr="005C63DC">
        <w:rPr>
          <w:rFonts w:ascii="Times New Roman" w:hAnsi="Times New Roman" w:cs="Times New Roman"/>
          <w:bCs/>
          <w:sz w:val="20"/>
          <w:szCs w:val="16"/>
        </w:rPr>
        <w:t>Despite the increased availability of e-Government Services, a major knowledge gap exists, casting a cloud over their successful utilisation in Malaysian urban populations. This knowledge gap is centred on local citizens' opinions and actual usage patterns of e-Government Services. It is a serious problem since bridging this informational deficit is critical for enhancing the deployment and upgrading of e-Government Services in Malaysian urban areas. It limits the government's capacity to customise these digital services to the needs and expectations of the urban population, restricting the realisation of e-Government's full potential.</w:t>
      </w:r>
    </w:p>
    <w:p w14:paraId="0DDA3519" w14:textId="77777777" w:rsidR="005C63DC" w:rsidRPr="005C63DC" w:rsidRDefault="005C63DC" w:rsidP="005C63DC">
      <w:pPr>
        <w:jc w:val="both"/>
        <w:rPr>
          <w:rFonts w:ascii="Times New Roman" w:hAnsi="Times New Roman" w:cs="Times New Roman"/>
          <w:bCs/>
          <w:sz w:val="20"/>
          <w:szCs w:val="16"/>
        </w:rPr>
      </w:pPr>
      <w:r w:rsidRPr="005C63DC">
        <w:rPr>
          <w:rFonts w:ascii="Times New Roman" w:hAnsi="Times New Roman" w:cs="Times New Roman"/>
          <w:bCs/>
          <w:sz w:val="20"/>
          <w:szCs w:val="16"/>
        </w:rPr>
        <w:t>The problem statement emphasises the importance of this research project. While the availability of e-Government Services in metropolitan Malaysia is increasing, there is an urgent need to comprehend how these services are viewed and utilised by local populations. Without such comprehension, the digital divide between those who can access and use e-Government Services successfully and those who cannot would exist, restricting the fair delivery of public services in the digital era.</w:t>
      </w:r>
    </w:p>
    <w:p w14:paraId="0733A9BF" w14:textId="77777777" w:rsidR="005C63DC" w:rsidRPr="005C63DC" w:rsidRDefault="005C63DC" w:rsidP="005C63DC">
      <w:pPr>
        <w:jc w:val="both"/>
        <w:rPr>
          <w:rFonts w:ascii="Times New Roman" w:hAnsi="Times New Roman" w:cs="Times New Roman"/>
          <w:bCs/>
          <w:sz w:val="20"/>
          <w:szCs w:val="16"/>
        </w:rPr>
      </w:pPr>
      <w:r w:rsidRPr="005C63DC">
        <w:rPr>
          <w:rFonts w:ascii="Times New Roman" w:hAnsi="Times New Roman" w:cs="Times New Roman"/>
          <w:bCs/>
          <w:sz w:val="20"/>
          <w:szCs w:val="16"/>
        </w:rPr>
        <w:t>As a result, the major research goal of this study is to determine the level of digital literacy among local communities in terms of using e-Government services. This research seeks to shed light on the challenges faced by urban residents and provide insights that can inform government policies and initiatives aimed at enhancing digital literacy and improving e-Government service accessibility by evaluating the digital literacy of urban Malaysian communities and its impact on the utilisation of e-Government Services. Finally, the study's findings are intended to lead to the creation of more user-friendly and inclusive e-Government Services, hence increasing public engagement, trust, and involvement in Malaysia's digital governance environment.</w:t>
      </w:r>
    </w:p>
    <w:p w14:paraId="5F8B77E9" w14:textId="6403B790" w:rsidR="00DD185F" w:rsidRDefault="005C63DC" w:rsidP="005C63DC">
      <w:pPr>
        <w:jc w:val="both"/>
        <w:rPr>
          <w:rFonts w:ascii="Times New Roman" w:hAnsi="Times New Roman" w:cs="Times New Roman"/>
          <w:bCs/>
          <w:sz w:val="20"/>
          <w:szCs w:val="16"/>
        </w:rPr>
      </w:pPr>
      <w:r w:rsidRPr="005C63DC">
        <w:rPr>
          <w:rFonts w:ascii="Times New Roman" w:hAnsi="Times New Roman" w:cs="Times New Roman"/>
          <w:bCs/>
          <w:sz w:val="20"/>
          <w:szCs w:val="16"/>
        </w:rPr>
        <w:t>H1 = Digital Literacy of e-Government Services has insignificant relationship toward usage of e-government Services</w:t>
      </w:r>
    </w:p>
    <w:p w14:paraId="4B214AFE" w14:textId="77777777" w:rsidR="00AB0781" w:rsidRPr="00F70C56" w:rsidRDefault="00AB0781" w:rsidP="00AB0781">
      <w:pPr>
        <w:rPr>
          <w:rFonts w:ascii="Times New Roman" w:hAnsi="Times New Roman" w:cs="Times New Roman"/>
          <w:bCs/>
          <w:sz w:val="20"/>
          <w:szCs w:val="16"/>
        </w:rPr>
      </w:pPr>
    </w:p>
    <w:p w14:paraId="0733BB29" w14:textId="126EE079" w:rsidR="002D117E" w:rsidRDefault="002D117E" w:rsidP="002D117E">
      <w:pPr>
        <w:pStyle w:val="ListParagraph"/>
        <w:numPr>
          <w:ilvl w:val="0"/>
          <w:numId w:val="1"/>
        </w:numPr>
        <w:spacing w:line="240" w:lineRule="auto"/>
        <w:rPr>
          <w:rFonts w:ascii="Times New Roman" w:hAnsi="Times New Roman" w:cs="Times New Roman"/>
          <w:b/>
          <w:sz w:val="24"/>
          <w:szCs w:val="20"/>
        </w:rPr>
      </w:pPr>
      <w:r w:rsidRPr="00F041DE">
        <w:rPr>
          <w:rFonts w:ascii="Times New Roman" w:hAnsi="Times New Roman" w:cs="Times New Roman"/>
          <w:b/>
          <w:sz w:val="24"/>
          <w:szCs w:val="20"/>
        </w:rPr>
        <w:t xml:space="preserve">LITERATURE REVIEW </w:t>
      </w:r>
    </w:p>
    <w:p w14:paraId="42A63475" w14:textId="3D8E055E" w:rsidR="001C25B3" w:rsidRDefault="00464833" w:rsidP="001C25B3">
      <w:pPr>
        <w:spacing w:line="240" w:lineRule="auto"/>
        <w:rPr>
          <w:rFonts w:ascii="Times New Roman" w:hAnsi="Times New Roman" w:cs="Times New Roman"/>
          <w:bCs/>
          <w:sz w:val="24"/>
          <w:szCs w:val="20"/>
        </w:rPr>
      </w:pPr>
      <w:r w:rsidRPr="00464833">
        <w:rPr>
          <w:rFonts w:ascii="Times New Roman" w:hAnsi="Times New Roman" w:cs="Times New Roman"/>
          <w:bCs/>
          <w:sz w:val="24"/>
          <w:szCs w:val="20"/>
        </w:rPr>
        <w:t>USAGE OF E-GOVERNMENT SERVICES</w:t>
      </w:r>
    </w:p>
    <w:p w14:paraId="29BC4CED" w14:textId="38A8AEF1" w:rsidR="005C63DC" w:rsidRPr="005C63DC" w:rsidRDefault="005C63DC" w:rsidP="005C63DC">
      <w:pPr>
        <w:spacing w:line="240" w:lineRule="auto"/>
        <w:jc w:val="both"/>
        <w:rPr>
          <w:rFonts w:ascii="Times New Roman" w:hAnsi="Times New Roman" w:cs="Times New Roman"/>
          <w:bCs/>
          <w:sz w:val="20"/>
          <w:szCs w:val="16"/>
        </w:rPr>
      </w:pPr>
      <w:r w:rsidRPr="005C63DC">
        <w:rPr>
          <w:rFonts w:ascii="Times New Roman" w:hAnsi="Times New Roman" w:cs="Times New Roman"/>
          <w:bCs/>
          <w:sz w:val="20"/>
          <w:szCs w:val="16"/>
        </w:rPr>
        <w:t>MyGovernment Portal is the backbone of Malaysia’s e-government. It acts as a centralised government Single Gateway, where citizens can access a vast array of online services and information from various government departments. According to the MyGovernment website, “MyGovernment uses a life event &amp; citizen-centered approach to make government more responsive to people’s information and services that are relevant to specific life events and their specific needs”</w:t>
      </w:r>
      <w:r>
        <w:rPr>
          <w:rFonts w:ascii="Times New Roman" w:hAnsi="Times New Roman" w:cs="Times New Roman"/>
          <w:bCs/>
          <w:sz w:val="20"/>
          <w:szCs w:val="16"/>
        </w:rPr>
        <w:t>.</w:t>
      </w:r>
      <w:r w:rsidR="00253D8F">
        <w:rPr>
          <w:rFonts w:ascii="Times New Roman" w:hAnsi="Times New Roman" w:cs="Times New Roman"/>
          <w:bCs/>
          <w:sz w:val="20"/>
          <w:szCs w:val="16"/>
        </w:rPr>
        <w:t xml:space="preserve"> </w:t>
      </w:r>
      <w:r w:rsidRPr="005C63DC">
        <w:rPr>
          <w:rFonts w:ascii="Times New Roman" w:hAnsi="Times New Roman" w:cs="Times New Roman"/>
          <w:bCs/>
          <w:sz w:val="20"/>
          <w:szCs w:val="16"/>
        </w:rPr>
        <w:t>In 1996, the launch of the multimedia super corridor (MSC) marked the start of the government’s digitalisation of service delivery systems – a process known as e-government. At the time, the federal, state and municipal governments and the agencies reporting to them were all involved in this pioneering endeavour. The trial projects and services that were implemented during this period were:</w:t>
      </w:r>
    </w:p>
    <w:p w14:paraId="37DFD96B" w14:textId="77777777" w:rsidR="005C63DC" w:rsidRPr="005C63DC" w:rsidRDefault="005C63DC" w:rsidP="005C63DC">
      <w:pPr>
        <w:spacing w:line="240" w:lineRule="auto"/>
        <w:jc w:val="both"/>
        <w:rPr>
          <w:rFonts w:ascii="Times New Roman" w:hAnsi="Times New Roman" w:cs="Times New Roman"/>
          <w:bCs/>
          <w:sz w:val="20"/>
          <w:szCs w:val="16"/>
        </w:rPr>
      </w:pPr>
      <w:r w:rsidRPr="005C63DC">
        <w:rPr>
          <w:rFonts w:ascii="Times New Roman" w:hAnsi="Times New Roman" w:cs="Times New Roman"/>
          <w:bCs/>
          <w:sz w:val="20"/>
          <w:szCs w:val="16"/>
        </w:rPr>
        <w:t>Use the Electronic Document Management System (GOE-EDMS) of the Government Office Environment (GOE-EDMS) for electronic document management:</w:t>
      </w:r>
    </w:p>
    <w:p w14:paraId="21A4B5FD" w14:textId="77777777" w:rsidR="005C63DC" w:rsidRPr="005C63DC" w:rsidRDefault="005C63DC" w:rsidP="005C63DC">
      <w:pPr>
        <w:pStyle w:val="ListParagraph"/>
        <w:numPr>
          <w:ilvl w:val="0"/>
          <w:numId w:val="9"/>
        </w:numPr>
        <w:spacing w:line="240" w:lineRule="auto"/>
        <w:jc w:val="both"/>
        <w:rPr>
          <w:rFonts w:ascii="Times New Roman" w:hAnsi="Times New Roman" w:cs="Times New Roman"/>
          <w:bCs/>
          <w:sz w:val="20"/>
          <w:szCs w:val="16"/>
        </w:rPr>
      </w:pPr>
      <w:r w:rsidRPr="005C63DC">
        <w:rPr>
          <w:rFonts w:ascii="Times New Roman" w:hAnsi="Times New Roman" w:cs="Times New Roman"/>
          <w:bCs/>
          <w:sz w:val="20"/>
          <w:szCs w:val="16"/>
        </w:rPr>
        <w:t>e-Khidmat for Frontline Agencies, like the Royal Malaysian Police (PDRM) and the Road Transport Department (JPJ);</w:t>
      </w:r>
    </w:p>
    <w:p w14:paraId="46E675C3" w14:textId="77777777" w:rsidR="005C63DC" w:rsidRPr="005C63DC" w:rsidRDefault="005C63DC" w:rsidP="005C63DC">
      <w:pPr>
        <w:pStyle w:val="ListParagraph"/>
        <w:numPr>
          <w:ilvl w:val="0"/>
          <w:numId w:val="9"/>
        </w:numPr>
        <w:spacing w:line="240" w:lineRule="auto"/>
        <w:jc w:val="both"/>
        <w:rPr>
          <w:rFonts w:ascii="Times New Roman" w:hAnsi="Times New Roman" w:cs="Times New Roman"/>
          <w:bCs/>
          <w:sz w:val="20"/>
          <w:szCs w:val="16"/>
        </w:rPr>
      </w:pPr>
      <w:r w:rsidRPr="005C63DC">
        <w:rPr>
          <w:rFonts w:ascii="Times New Roman" w:hAnsi="Times New Roman" w:cs="Times New Roman"/>
          <w:bCs/>
          <w:sz w:val="20"/>
          <w:szCs w:val="16"/>
        </w:rPr>
        <w:t xml:space="preserve">The Project Management System II (SPPII) for management project; </w:t>
      </w:r>
    </w:p>
    <w:p w14:paraId="1240A54A" w14:textId="77777777" w:rsidR="005C63DC" w:rsidRPr="005C63DC" w:rsidRDefault="005C63DC" w:rsidP="005C63DC">
      <w:pPr>
        <w:pStyle w:val="ListParagraph"/>
        <w:numPr>
          <w:ilvl w:val="0"/>
          <w:numId w:val="9"/>
        </w:numPr>
        <w:spacing w:line="240" w:lineRule="auto"/>
        <w:jc w:val="both"/>
        <w:rPr>
          <w:rFonts w:ascii="Times New Roman" w:hAnsi="Times New Roman" w:cs="Times New Roman"/>
          <w:bCs/>
          <w:sz w:val="20"/>
          <w:szCs w:val="16"/>
        </w:rPr>
      </w:pPr>
      <w:r w:rsidRPr="005C63DC">
        <w:rPr>
          <w:rFonts w:ascii="Times New Roman" w:hAnsi="Times New Roman" w:cs="Times New Roman"/>
          <w:bCs/>
          <w:sz w:val="20"/>
          <w:szCs w:val="16"/>
        </w:rPr>
        <w:t xml:space="preserve">Human Resource Management Information System (HRMIS) for managing human resources; </w:t>
      </w:r>
    </w:p>
    <w:p w14:paraId="5511CD7E" w14:textId="77777777" w:rsidR="005C63DC" w:rsidRPr="005C63DC" w:rsidRDefault="005C63DC" w:rsidP="005C63DC">
      <w:pPr>
        <w:pStyle w:val="ListParagraph"/>
        <w:numPr>
          <w:ilvl w:val="0"/>
          <w:numId w:val="9"/>
        </w:numPr>
        <w:spacing w:line="240" w:lineRule="auto"/>
        <w:jc w:val="both"/>
        <w:rPr>
          <w:rFonts w:ascii="Times New Roman" w:hAnsi="Times New Roman" w:cs="Times New Roman"/>
          <w:bCs/>
          <w:sz w:val="20"/>
          <w:szCs w:val="16"/>
        </w:rPr>
      </w:pPr>
      <w:r w:rsidRPr="005C63DC">
        <w:rPr>
          <w:rFonts w:ascii="Times New Roman" w:hAnsi="Times New Roman" w:cs="Times New Roman"/>
          <w:bCs/>
          <w:sz w:val="20"/>
          <w:szCs w:val="16"/>
        </w:rPr>
        <w:t>e-Perolehan system is utilised for government acquisitions.</w:t>
      </w:r>
    </w:p>
    <w:p w14:paraId="27052ACC" w14:textId="77777777" w:rsidR="005C63DC" w:rsidRPr="005C63DC" w:rsidRDefault="005C63DC" w:rsidP="005C63DC">
      <w:pPr>
        <w:pStyle w:val="ListParagraph"/>
        <w:numPr>
          <w:ilvl w:val="0"/>
          <w:numId w:val="9"/>
        </w:numPr>
        <w:spacing w:line="240" w:lineRule="auto"/>
        <w:jc w:val="both"/>
        <w:rPr>
          <w:rFonts w:ascii="Times New Roman" w:hAnsi="Times New Roman" w:cs="Times New Roman"/>
          <w:bCs/>
          <w:sz w:val="20"/>
          <w:szCs w:val="16"/>
        </w:rPr>
      </w:pPr>
      <w:r w:rsidRPr="005C63DC">
        <w:rPr>
          <w:rFonts w:ascii="Times New Roman" w:hAnsi="Times New Roman" w:cs="Times New Roman"/>
          <w:bCs/>
          <w:sz w:val="20"/>
          <w:szCs w:val="16"/>
        </w:rPr>
        <w:t>e-Kehakiman and e-Syariah for Syariah courts and Civil courts, respectively; and</w:t>
      </w:r>
    </w:p>
    <w:p w14:paraId="0C47ADA7" w14:textId="77777777" w:rsidR="005C63DC" w:rsidRPr="005C63DC" w:rsidRDefault="005C63DC" w:rsidP="005C63DC">
      <w:pPr>
        <w:pStyle w:val="ListParagraph"/>
        <w:numPr>
          <w:ilvl w:val="0"/>
          <w:numId w:val="9"/>
        </w:numPr>
        <w:spacing w:line="240" w:lineRule="auto"/>
        <w:jc w:val="both"/>
        <w:rPr>
          <w:rFonts w:ascii="Times New Roman" w:hAnsi="Times New Roman" w:cs="Times New Roman"/>
          <w:bCs/>
          <w:sz w:val="20"/>
          <w:szCs w:val="16"/>
        </w:rPr>
      </w:pPr>
      <w:r w:rsidRPr="005C63DC">
        <w:rPr>
          <w:rFonts w:ascii="Times New Roman" w:hAnsi="Times New Roman" w:cs="Times New Roman"/>
          <w:bCs/>
          <w:sz w:val="20"/>
          <w:szCs w:val="16"/>
        </w:rPr>
        <w:lastRenderedPageBreak/>
        <w:t>e-PBT for services provided by the Local Authorities.</w:t>
      </w:r>
    </w:p>
    <w:p w14:paraId="34DD9578" w14:textId="77777777" w:rsidR="005C63DC" w:rsidRPr="005C63DC" w:rsidRDefault="005C63DC" w:rsidP="005C63DC">
      <w:pPr>
        <w:spacing w:line="240" w:lineRule="auto"/>
        <w:jc w:val="both"/>
        <w:rPr>
          <w:rFonts w:ascii="Times New Roman" w:hAnsi="Times New Roman" w:cs="Times New Roman"/>
          <w:bCs/>
          <w:sz w:val="20"/>
          <w:szCs w:val="16"/>
        </w:rPr>
      </w:pPr>
      <w:r w:rsidRPr="005C63DC">
        <w:rPr>
          <w:rFonts w:ascii="Times New Roman" w:hAnsi="Times New Roman" w:cs="Times New Roman"/>
          <w:bCs/>
          <w:sz w:val="20"/>
          <w:szCs w:val="16"/>
        </w:rPr>
        <w:t>A variety of comprehensive strategies and action plans have been established to support and maintain the present digitalized service delivery system. These are as follows:</w:t>
      </w:r>
    </w:p>
    <w:p w14:paraId="33BBE01B" w14:textId="77777777" w:rsidR="005C63DC" w:rsidRPr="005C63DC" w:rsidRDefault="005C63DC" w:rsidP="005C63DC">
      <w:pPr>
        <w:spacing w:line="240" w:lineRule="auto"/>
        <w:jc w:val="both"/>
        <w:rPr>
          <w:rFonts w:ascii="Times New Roman" w:hAnsi="Times New Roman" w:cs="Times New Roman"/>
          <w:bCs/>
          <w:sz w:val="20"/>
          <w:szCs w:val="16"/>
        </w:rPr>
      </w:pPr>
      <w:r w:rsidRPr="005C63DC">
        <w:rPr>
          <w:rFonts w:ascii="Times New Roman" w:hAnsi="Times New Roman" w:cs="Times New Roman"/>
          <w:bCs/>
          <w:sz w:val="20"/>
          <w:szCs w:val="16"/>
        </w:rPr>
        <w:t>1. Public Sector Digitization Strategic Plan: This plan provides a high-level roadmap for the deployment of digital technology and explains the overall public-sector digitization strategy.</w:t>
      </w:r>
    </w:p>
    <w:p w14:paraId="49913889" w14:textId="77777777" w:rsidR="005C63DC" w:rsidRPr="005C63DC" w:rsidRDefault="005C63DC" w:rsidP="005C63DC">
      <w:pPr>
        <w:spacing w:line="240" w:lineRule="auto"/>
        <w:jc w:val="both"/>
        <w:rPr>
          <w:rFonts w:ascii="Times New Roman" w:hAnsi="Times New Roman" w:cs="Times New Roman"/>
          <w:bCs/>
          <w:sz w:val="20"/>
          <w:szCs w:val="16"/>
        </w:rPr>
      </w:pPr>
      <w:r w:rsidRPr="005C63DC">
        <w:rPr>
          <w:rFonts w:ascii="Times New Roman" w:hAnsi="Times New Roman" w:cs="Times New Roman"/>
          <w:bCs/>
          <w:sz w:val="20"/>
          <w:szCs w:val="16"/>
        </w:rPr>
        <w:t>2. Agency Strategic Plan: To achieve alignment with the broader digitalization aims, each government agency develops a strategy plan tailored to its own needs and objectives.</w:t>
      </w:r>
    </w:p>
    <w:p w14:paraId="6332B99B" w14:textId="77777777" w:rsidR="005C63DC" w:rsidRPr="005C63DC" w:rsidRDefault="005C63DC" w:rsidP="005C63DC">
      <w:pPr>
        <w:spacing w:line="240" w:lineRule="auto"/>
        <w:jc w:val="both"/>
        <w:rPr>
          <w:rFonts w:ascii="Times New Roman" w:hAnsi="Times New Roman" w:cs="Times New Roman"/>
          <w:bCs/>
          <w:sz w:val="20"/>
          <w:szCs w:val="16"/>
        </w:rPr>
      </w:pPr>
      <w:r w:rsidRPr="005C63DC">
        <w:rPr>
          <w:rFonts w:ascii="Times New Roman" w:hAnsi="Times New Roman" w:cs="Times New Roman"/>
          <w:bCs/>
          <w:sz w:val="20"/>
          <w:szCs w:val="16"/>
        </w:rPr>
        <w:t>3. Digital Service Design based on Enterprise Architecture: This strategy blends business architectural concepts with digital service design to provide digital services that are both rapid and effective.</w:t>
      </w:r>
    </w:p>
    <w:p w14:paraId="2C076758" w14:textId="77777777" w:rsidR="005C63DC" w:rsidRPr="005C63DC" w:rsidRDefault="005C63DC" w:rsidP="005C63DC">
      <w:pPr>
        <w:spacing w:line="240" w:lineRule="auto"/>
        <w:jc w:val="both"/>
        <w:rPr>
          <w:rFonts w:ascii="Times New Roman" w:hAnsi="Times New Roman" w:cs="Times New Roman"/>
          <w:bCs/>
          <w:sz w:val="20"/>
          <w:szCs w:val="16"/>
        </w:rPr>
      </w:pPr>
      <w:r w:rsidRPr="005C63DC">
        <w:rPr>
          <w:rFonts w:ascii="Times New Roman" w:hAnsi="Times New Roman" w:cs="Times New Roman"/>
          <w:bCs/>
          <w:sz w:val="20"/>
          <w:szCs w:val="16"/>
        </w:rPr>
        <w:t>4. Agency ICT Strategic Plan: Government agencies create ICT (Information and Communication Technology) strategic plans to guide their technology-related investments and actions.</w:t>
      </w:r>
    </w:p>
    <w:p w14:paraId="3314745C" w14:textId="77777777" w:rsidR="005C63DC" w:rsidRPr="005C63DC" w:rsidRDefault="005C63DC" w:rsidP="005C63DC">
      <w:pPr>
        <w:spacing w:line="240" w:lineRule="auto"/>
        <w:jc w:val="both"/>
        <w:rPr>
          <w:rFonts w:ascii="Times New Roman" w:hAnsi="Times New Roman" w:cs="Times New Roman"/>
          <w:bCs/>
          <w:sz w:val="20"/>
          <w:szCs w:val="16"/>
        </w:rPr>
      </w:pPr>
      <w:r w:rsidRPr="005C63DC">
        <w:rPr>
          <w:rFonts w:ascii="Times New Roman" w:hAnsi="Times New Roman" w:cs="Times New Roman"/>
          <w:bCs/>
          <w:sz w:val="20"/>
          <w:szCs w:val="16"/>
        </w:rPr>
        <w:t>5. MyGovernment Portal: This portal provides individuals with access to a wide range of services and data by serving as a single, easily accessible site for all digital government services.</w:t>
      </w:r>
    </w:p>
    <w:p w14:paraId="32C0BBA6" w14:textId="77777777" w:rsidR="005C63DC" w:rsidRPr="005C63DC" w:rsidRDefault="005C63DC" w:rsidP="005C63DC">
      <w:pPr>
        <w:spacing w:line="240" w:lineRule="auto"/>
        <w:jc w:val="both"/>
        <w:rPr>
          <w:rFonts w:ascii="Times New Roman" w:hAnsi="Times New Roman" w:cs="Times New Roman"/>
          <w:bCs/>
          <w:sz w:val="20"/>
          <w:szCs w:val="16"/>
        </w:rPr>
      </w:pPr>
      <w:r w:rsidRPr="005C63DC">
        <w:rPr>
          <w:rFonts w:ascii="Times New Roman" w:hAnsi="Times New Roman" w:cs="Times New Roman"/>
          <w:bCs/>
          <w:sz w:val="20"/>
          <w:szCs w:val="16"/>
        </w:rPr>
        <w:t>6. Gallery of Malaysian Government Mobile Applications (GAMMA): This collection of smartphone applications developed by various government agencies provides individuals with convenient access to government services via their mobile devices.</w:t>
      </w:r>
    </w:p>
    <w:p w14:paraId="4F854861" w14:textId="26EB9B0F" w:rsidR="00464833" w:rsidRDefault="005C63DC" w:rsidP="005C63DC">
      <w:pPr>
        <w:spacing w:line="240" w:lineRule="auto"/>
        <w:jc w:val="both"/>
        <w:rPr>
          <w:rFonts w:ascii="Times New Roman" w:hAnsi="Times New Roman" w:cs="Times New Roman"/>
          <w:bCs/>
          <w:sz w:val="20"/>
          <w:szCs w:val="16"/>
        </w:rPr>
      </w:pPr>
      <w:r w:rsidRPr="005C63DC">
        <w:rPr>
          <w:rFonts w:ascii="Times New Roman" w:hAnsi="Times New Roman" w:cs="Times New Roman"/>
          <w:bCs/>
          <w:sz w:val="20"/>
          <w:szCs w:val="16"/>
        </w:rPr>
        <w:t>All of these comprehensive strategies and action plans work together to improve the digitization of government services, making them more user-friendly, effective, and focused on the requirements of residents.</w:t>
      </w:r>
    </w:p>
    <w:p w14:paraId="44693C18" w14:textId="77777777" w:rsidR="00B5797A" w:rsidRPr="00464833" w:rsidRDefault="00B5797A" w:rsidP="00464833">
      <w:pPr>
        <w:spacing w:line="240" w:lineRule="auto"/>
        <w:rPr>
          <w:rFonts w:ascii="Times New Roman" w:hAnsi="Times New Roman" w:cs="Times New Roman"/>
          <w:bCs/>
          <w:sz w:val="20"/>
          <w:szCs w:val="16"/>
        </w:rPr>
      </w:pPr>
    </w:p>
    <w:p w14:paraId="67D097CA" w14:textId="473687C8" w:rsidR="00464833" w:rsidRDefault="00464833" w:rsidP="00464833">
      <w:pPr>
        <w:spacing w:line="240" w:lineRule="auto"/>
        <w:rPr>
          <w:rFonts w:ascii="Times New Roman" w:hAnsi="Times New Roman" w:cs="Times New Roman"/>
          <w:bCs/>
          <w:sz w:val="24"/>
          <w:szCs w:val="20"/>
        </w:rPr>
      </w:pPr>
      <w:r w:rsidRPr="00464833">
        <w:rPr>
          <w:rFonts w:ascii="Times New Roman" w:hAnsi="Times New Roman" w:cs="Times New Roman"/>
          <w:bCs/>
          <w:sz w:val="24"/>
          <w:szCs w:val="20"/>
        </w:rPr>
        <w:t>DIGITAL LITERACY</w:t>
      </w:r>
    </w:p>
    <w:p w14:paraId="246BBE0C" w14:textId="77777777" w:rsidR="00253D8F" w:rsidRPr="00464833" w:rsidRDefault="00253D8F" w:rsidP="00253D8F">
      <w:pPr>
        <w:spacing w:line="240" w:lineRule="auto"/>
        <w:jc w:val="both"/>
        <w:rPr>
          <w:rFonts w:ascii="Times New Roman" w:hAnsi="Times New Roman" w:cs="Times New Roman"/>
          <w:bCs/>
          <w:sz w:val="20"/>
          <w:szCs w:val="16"/>
        </w:rPr>
      </w:pPr>
      <w:bookmarkStart w:id="1" w:name="_Hlk150360441"/>
      <w:r w:rsidRPr="00464833">
        <w:rPr>
          <w:rFonts w:ascii="Times New Roman" w:hAnsi="Times New Roman" w:cs="Times New Roman"/>
          <w:bCs/>
          <w:sz w:val="20"/>
          <w:szCs w:val="16"/>
        </w:rPr>
        <w:t>Digital literacy is the ability to use technology effectively and the knowledge and abilities needed to do so. it securely and correctly. When we talk about technology, we're talking about electronic devices and software such as smartphones, smart home systems, airport check-in kiosks, and more. We also talk about computers and the internet. Literacy is the ability to use technology efficiently and proficiently (Lcom Team, 2023).</w:t>
      </w:r>
    </w:p>
    <w:p w14:paraId="54669977" w14:textId="77777777" w:rsidR="00253D8F" w:rsidRPr="00464833" w:rsidRDefault="00253D8F" w:rsidP="00253D8F">
      <w:pPr>
        <w:spacing w:line="240" w:lineRule="auto"/>
        <w:jc w:val="both"/>
        <w:rPr>
          <w:rFonts w:ascii="Times New Roman" w:hAnsi="Times New Roman" w:cs="Times New Roman"/>
          <w:bCs/>
          <w:sz w:val="20"/>
          <w:szCs w:val="16"/>
        </w:rPr>
      </w:pPr>
      <w:r w:rsidRPr="00464833">
        <w:rPr>
          <w:rFonts w:ascii="Times New Roman" w:hAnsi="Times New Roman" w:cs="Times New Roman"/>
          <w:bCs/>
          <w:sz w:val="20"/>
          <w:szCs w:val="16"/>
        </w:rPr>
        <w:t>The public sector has gradually increased its use of and acceptance of e-government in recent years. Realising the advantages, almost every nation in the world has adopted electronic means of providing services to its diverse stakeholders. Because of this, experts and scholars are increasingly worried about the pressing need to evaluate the efficacy of various e-government initiatives and programmes (Deng, 2008). Even though e-government services are meant to be accessible to all, the government's attempts to make its electronic services helpful and equitable are hampered by uneven access to ICT.</w:t>
      </w:r>
    </w:p>
    <w:p w14:paraId="6ABA6527" w14:textId="11BA506B" w:rsidR="00F70C56" w:rsidRDefault="00253D8F" w:rsidP="00AB0781">
      <w:pPr>
        <w:spacing w:line="240" w:lineRule="auto"/>
        <w:jc w:val="both"/>
        <w:rPr>
          <w:rFonts w:ascii="Times New Roman" w:hAnsi="Times New Roman" w:cs="Times New Roman"/>
          <w:bCs/>
          <w:sz w:val="20"/>
          <w:szCs w:val="16"/>
        </w:rPr>
      </w:pPr>
      <w:r w:rsidRPr="00464833">
        <w:rPr>
          <w:rFonts w:ascii="Times New Roman" w:hAnsi="Times New Roman" w:cs="Times New Roman"/>
          <w:bCs/>
          <w:sz w:val="20"/>
          <w:szCs w:val="16"/>
        </w:rPr>
        <w:t>In developing countries, e-government initiatives frequently fail to produce the expected outcomes (Gartner, 2007; Heeks, 2008). It has recently been claimed that citizens' ability to use ICT is essential to the success of e-government. The pace and extent of ICT usage can occasionally be slowed down by the digital divide that exists between those who have access to ICT and those who do not because of socioeconomic constraints, especially in developing countries. If citizens are to gain from the appropriate implementation of e-government, their ability and knowledge to use ICT must be taken into account at the preparedness stage. People without access to ICT will still rely on conventional methods of receiving services and disseminating information. Since access to a computer and the internet is now necessary, they might eventually be cut off from society. Consequently, accessibility becomes a crucial factor in determining the effectiveness of e-government programmes (Abdulrazaq Kayode Abdulkareem, 2021).</w:t>
      </w:r>
    </w:p>
    <w:bookmarkEnd w:id="1"/>
    <w:p w14:paraId="32762DF9" w14:textId="77777777" w:rsidR="000E6844" w:rsidRPr="000E6844" w:rsidRDefault="000E6844" w:rsidP="00464833">
      <w:pPr>
        <w:spacing w:line="240" w:lineRule="auto"/>
        <w:rPr>
          <w:rFonts w:ascii="Times New Roman" w:hAnsi="Times New Roman" w:cs="Times New Roman"/>
          <w:bCs/>
          <w:sz w:val="20"/>
          <w:szCs w:val="16"/>
        </w:rPr>
      </w:pPr>
    </w:p>
    <w:p w14:paraId="308E60A7" w14:textId="77777777" w:rsidR="00667363" w:rsidRDefault="00667363" w:rsidP="00464833">
      <w:pPr>
        <w:spacing w:line="240" w:lineRule="auto"/>
        <w:rPr>
          <w:rFonts w:ascii="Times New Roman" w:hAnsi="Times New Roman" w:cs="Times New Roman"/>
          <w:bCs/>
          <w:sz w:val="24"/>
          <w:szCs w:val="20"/>
        </w:rPr>
      </w:pPr>
    </w:p>
    <w:p w14:paraId="7BC38EAC" w14:textId="6DE97730" w:rsidR="00F70C56" w:rsidRDefault="00F70C56" w:rsidP="00464833">
      <w:pPr>
        <w:spacing w:line="240" w:lineRule="auto"/>
        <w:rPr>
          <w:rFonts w:ascii="Times New Roman" w:hAnsi="Times New Roman" w:cs="Times New Roman"/>
          <w:bCs/>
          <w:sz w:val="24"/>
          <w:szCs w:val="20"/>
        </w:rPr>
      </w:pPr>
      <w:bookmarkStart w:id="2" w:name="_Hlk150360447"/>
      <w:r w:rsidRPr="00F70C56">
        <w:rPr>
          <w:rFonts w:ascii="Times New Roman" w:hAnsi="Times New Roman" w:cs="Times New Roman"/>
          <w:bCs/>
          <w:sz w:val="24"/>
          <w:szCs w:val="20"/>
        </w:rPr>
        <w:t>THEORY ACCEPTANCE MODEL (TAM)</w:t>
      </w:r>
    </w:p>
    <w:bookmarkEnd w:id="2"/>
    <w:p w14:paraId="103136CD" w14:textId="77777777" w:rsidR="00253D8F" w:rsidRDefault="00253D8F" w:rsidP="00253D8F">
      <w:pPr>
        <w:spacing w:line="240" w:lineRule="auto"/>
        <w:jc w:val="both"/>
        <w:rPr>
          <w:rFonts w:ascii="Times New Roman" w:hAnsi="Times New Roman" w:cs="Times New Roman"/>
          <w:bCs/>
          <w:sz w:val="20"/>
          <w:szCs w:val="16"/>
        </w:rPr>
      </w:pPr>
      <w:r w:rsidRPr="00B62CF4">
        <w:rPr>
          <w:rFonts w:ascii="Times New Roman" w:hAnsi="Times New Roman" w:cs="Times New Roman"/>
          <w:bCs/>
          <w:sz w:val="20"/>
          <w:szCs w:val="16"/>
        </w:rPr>
        <w:t xml:space="preserve">The TAM served two purposes. The first was to explain how technology adoption works. By predicting user behaviour, the TAM provided a theoretical framework for successful technology adoption. The second practical use of the TAM was to help practitioners understand what they needed to do before using the TAM. As Davis wrote in 1989 and 1993 respectively, a number of important steps were taken to achieve these goals. Davis explained the framework for the technology acceptance model as follows: “The TAM was based on the theory of Reasoned Action. It offered a psychological view of human behavior that was missing from the information systems literature. It explained how external components, such as information system </w:t>
      </w:r>
      <w:r>
        <w:rPr>
          <w:rFonts w:ascii="Times New Roman" w:hAnsi="Times New Roman" w:cs="Times New Roman"/>
          <w:bCs/>
          <w:sz w:val="20"/>
          <w:szCs w:val="16"/>
        </w:rPr>
        <w:t>(</w:t>
      </w:r>
      <w:r w:rsidRPr="00B62CF4">
        <w:rPr>
          <w:rFonts w:ascii="Times New Roman" w:hAnsi="Times New Roman" w:cs="Times New Roman"/>
          <w:bCs/>
          <w:sz w:val="20"/>
          <w:szCs w:val="16"/>
        </w:rPr>
        <w:t>IS</w:t>
      </w:r>
      <w:r>
        <w:rPr>
          <w:rFonts w:ascii="Times New Roman" w:hAnsi="Times New Roman" w:cs="Times New Roman"/>
          <w:bCs/>
          <w:sz w:val="20"/>
          <w:szCs w:val="16"/>
        </w:rPr>
        <w:t>)</w:t>
      </w:r>
      <w:r w:rsidRPr="00B62CF4">
        <w:rPr>
          <w:rFonts w:ascii="Times New Roman" w:hAnsi="Times New Roman" w:cs="Times New Roman"/>
          <w:bCs/>
          <w:sz w:val="20"/>
          <w:szCs w:val="16"/>
        </w:rPr>
        <w:t xml:space="preserve"> features, interacted with each other and how they were used in the real world.”</w:t>
      </w:r>
    </w:p>
    <w:p w14:paraId="7AB6037A" w14:textId="4B1005AD" w:rsidR="000E6844" w:rsidRDefault="00253D8F" w:rsidP="00253D8F">
      <w:pPr>
        <w:spacing w:line="240" w:lineRule="auto"/>
        <w:rPr>
          <w:rFonts w:ascii="Times New Roman" w:hAnsi="Times New Roman" w:cs="Times New Roman"/>
          <w:bCs/>
          <w:sz w:val="20"/>
          <w:szCs w:val="16"/>
        </w:rPr>
      </w:pPr>
      <w:r w:rsidRPr="00975F69">
        <w:rPr>
          <w:rFonts w:ascii="Times New Roman" w:hAnsi="Times New Roman" w:cs="Times New Roman"/>
          <w:bCs/>
          <w:sz w:val="20"/>
          <w:szCs w:val="16"/>
        </w:rPr>
        <w:t>Through this study, we will gain a better understanding of how digital literacy correlates to e-government usage</w:t>
      </w:r>
      <w:r w:rsidR="00AB0781">
        <w:rPr>
          <w:rFonts w:ascii="Times New Roman" w:hAnsi="Times New Roman" w:cs="Times New Roman"/>
          <w:bCs/>
          <w:sz w:val="20"/>
          <w:szCs w:val="16"/>
        </w:rPr>
        <w:t>.</w:t>
      </w:r>
    </w:p>
    <w:p w14:paraId="5782E42A" w14:textId="77777777" w:rsidR="00AB0781" w:rsidRPr="000E6844" w:rsidRDefault="00AB0781" w:rsidP="00AB0781">
      <w:pPr>
        <w:spacing w:line="240" w:lineRule="auto"/>
        <w:rPr>
          <w:rFonts w:ascii="Times New Roman" w:hAnsi="Times New Roman" w:cs="Times New Roman"/>
          <w:bCs/>
          <w:sz w:val="20"/>
          <w:szCs w:val="16"/>
        </w:rPr>
      </w:pPr>
    </w:p>
    <w:p w14:paraId="4AAE9230" w14:textId="4D5F4246" w:rsidR="00F70C56" w:rsidRDefault="00F70C56" w:rsidP="00F70C56">
      <w:pPr>
        <w:spacing w:line="240" w:lineRule="auto"/>
        <w:rPr>
          <w:rFonts w:ascii="Times New Roman" w:hAnsi="Times New Roman" w:cs="Times New Roman"/>
          <w:bCs/>
          <w:sz w:val="24"/>
          <w:szCs w:val="20"/>
        </w:rPr>
      </w:pPr>
      <w:r w:rsidRPr="00F70C56">
        <w:rPr>
          <w:rFonts w:ascii="Times New Roman" w:hAnsi="Times New Roman" w:cs="Times New Roman"/>
          <w:bCs/>
          <w:sz w:val="24"/>
          <w:szCs w:val="20"/>
        </w:rPr>
        <w:t>FRAMEWORK</w:t>
      </w:r>
    </w:p>
    <w:p w14:paraId="52A2DE73" w14:textId="12F941BF" w:rsidR="004D7AD6" w:rsidRDefault="00D52921" w:rsidP="002B6C1F">
      <w:pPr>
        <w:spacing w:line="240" w:lineRule="auto"/>
        <w:rPr>
          <w:rFonts w:ascii="Times New Roman" w:hAnsi="Times New Roman" w:cs="Times New Roman"/>
          <w:bCs/>
          <w:sz w:val="20"/>
          <w:szCs w:val="16"/>
        </w:rPr>
      </w:pPr>
      <w:r>
        <w:rPr>
          <w:rFonts w:ascii="Times New Roman" w:hAnsi="Times New Roman" w:cs="Times New Roman"/>
          <w:bCs/>
          <w:noProof/>
          <w:sz w:val="24"/>
          <w:szCs w:val="20"/>
        </w:rPr>
        <mc:AlternateContent>
          <mc:Choice Requires="wps">
            <w:drawing>
              <wp:anchor distT="0" distB="0" distL="114300" distR="114300" simplePos="0" relativeHeight="251673600" behindDoc="0" locked="0" layoutInCell="1" allowOverlap="1" wp14:anchorId="7D6F972C" wp14:editId="1982A80A">
                <wp:simplePos x="0" y="0"/>
                <wp:positionH relativeFrom="column">
                  <wp:posOffset>3619500</wp:posOffset>
                </wp:positionH>
                <wp:positionV relativeFrom="paragraph">
                  <wp:posOffset>165100</wp:posOffset>
                </wp:positionV>
                <wp:extent cx="2286000" cy="289560"/>
                <wp:effectExtent l="0" t="0" r="19050" b="15240"/>
                <wp:wrapNone/>
                <wp:docPr id="3" name="Rectangle 3"/>
                <wp:cNvGraphicFramePr/>
                <a:graphic xmlns:a="http://schemas.openxmlformats.org/drawingml/2006/main">
                  <a:graphicData uri="http://schemas.microsoft.com/office/word/2010/wordprocessingShape">
                    <wps:wsp>
                      <wps:cNvSpPr/>
                      <wps:spPr>
                        <a:xfrm>
                          <a:off x="0" y="0"/>
                          <a:ext cx="2286000" cy="289560"/>
                        </a:xfrm>
                        <a:prstGeom prst="rect">
                          <a:avLst/>
                        </a:prstGeom>
                        <a:ln/>
                      </wps:spPr>
                      <wps:style>
                        <a:lnRef idx="2">
                          <a:schemeClr val="dk1"/>
                        </a:lnRef>
                        <a:fillRef idx="1">
                          <a:schemeClr val="lt1"/>
                        </a:fillRef>
                        <a:effectRef idx="0">
                          <a:schemeClr val="dk1"/>
                        </a:effectRef>
                        <a:fontRef idx="minor">
                          <a:schemeClr val="dk1"/>
                        </a:fontRef>
                      </wps:style>
                      <wps:txbx>
                        <w:txbxContent>
                          <w:p w14:paraId="50A40B14" w14:textId="3A7889DD" w:rsidR="00F70C56" w:rsidRPr="00F70C56" w:rsidRDefault="00F70C56" w:rsidP="00F70C56">
                            <w:pPr>
                              <w:jc w:val="center"/>
                              <w:rPr>
                                <w:lang w:val="en-SG"/>
                              </w:rPr>
                            </w:pPr>
                            <w:r>
                              <w:rPr>
                                <w:lang w:val="en-SG"/>
                              </w:rPr>
                              <w:t>Usage of E-Government Services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7D6F972C" id="Rectangle 3" o:spid="_x0000_s1030" style="position:absolute;margin-left:285pt;margin-top:13pt;width:180pt;height:22.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SA9VgIAAP0EAAAOAAAAZHJzL2Uyb0RvYy54bWysVMFu2zAMvQ/YPwi6r3aCNEuDOEXQosOA&#10;oA2WDj0rstQYk0WNUmJnXz9KTpygK3YYdpFJkY8UyUfPbtvasL1CX4Et+OAq50xZCWVlXwv+/fnh&#10;04QzH4QthQGrCn5Qnt/OP36YNW6qhrAFUypkFMT6aeMKvg3BTbPMy62qhb8CpywZNWAtAqn4mpUo&#10;Gopem2yY5+OsASwdglTe0+19Z+TzFF9rJcOT1l4FZgpObwvpxHRu4pnNZ2L6isJtK3l8hviHV9Si&#10;spS0D3UvgmA7rP4IVVcSwYMOVxLqDLSupEo1UDWD/E01661wKtVCzfGub5P/f2Hl437tVkhtaJyf&#10;ehJjFa3GOn7pfaxNzTr0zVJtYJIuh8PJOM+pp5Jsw8nN9Th1MzujHfrwRUHNolBwpGGkHon90gfK&#10;SK4nl5jM2Hh3fkaSwsGozvhNaVaVMXEKkhii7gyyvaDZlj8GcZYU0ljyjBBdGdODBu+BTDiBjr4R&#10;phJremD+HvCcrfdOGcGGHlhXFvDvYN35n6ruao1lh3bTUrEFH8Wi4s0GysMKGULHYO/kQ0VdXQof&#10;VgKJsjQIWsPwRIc20BQcjhJnW8Bf791Hf2ISWTlraAUK7n/uBCrOzFdLHLsZjEZxZ5Iyuv48JAUv&#10;LZtLi93Vd0CTGNDCO5nE6B/MSdQI9Qtt6yJmJZOwknIXXAY8KXehW03ad6kWi+RGe+JEWNq1kzF4&#10;7HNkzXP7ItAdqRWIlI9wWhcxfcOwzjciLSx2AXSV6Hfu63ECtGOJQsf/QVziSz15nf9a898AAAD/&#10;/wMAUEsDBBQABgAIAAAAIQAIPHdi3gAAAAkBAAAPAAAAZHJzL2Rvd25yZXYueG1sTI9BT8MwDIXv&#10;SPyHyEjcWLIhWlaaThOCE4iJwYFj1pi2InGqJmu7f493gpNlv6fn75Wb2Tsx4hC7QBqWCwUCqQ62&#10;o0bD58fzzT2ImAxZ4wKhhhNG2FSXF6UpbJjoHcd9agSHUCyMhjalvpAy1i16ExehR2LtOwzeJF6H&#10;RtrBTBzunVwplUlvOuIPrenxscX6Z3/0GsKuO7ntsH4bXzH/etklNc3Zk9bXV/P2AUTCOf2Z4YzP&#10;6FAx0yEcyUbhNNzlirskDauMJxvWt+fDQUO+zEBWpfzfoPoFAAD//wMAUEsBAi0AFAAGAAgAAAAh&#10;ALaDOJL+AAAA4QEAABMAAAAAAAAAAAAAAAAAAAAAAFtDb250ZW50X1R5cGVzXS54bWxQSwECLQAU&#10;AAYACAAAACEAOP0h/9YAAACUAQAACwAAAAAAAAAAAAAAAAAvAQAAX3JlbHMvLnJlbHNQSwECLQAU&#10;AAYACAAAACEAzF0gPVYCAAD9BAAADgAAAAAAAAAAAAAAAAAuAgAAZHJzL2Uyb0RvYy54bWxQSwEC&#10;LQAUAAYACAAAACEACDx3Yt4AAAAJAQAADwAAAAAAAAAAAAAAAACwBAAAZHJzL2Rvd25yZXYueG1s&#10;UEsFBgAAAAAEAAQA8wAAALsFAAAAAA==&#10;" fillcolor="white [3201]" strokecolor="black [3200]" strokeweight="1pt">
                <v:textbox>
                  <w:txbxContent>
                    <w:p w14:paraId="50A40B14" w14:textId="3A7889DD" w:rsidR="00F70C56" w:rsidRPr="00F70C56" w:rsidRDefault="00F70C56" w:rsidP="00F70C56">
                      <w:pPr>
                        <w:jc w:val="center"/>
                        <w:rPr>
                          <w:lang w:val="en-SG"/>
                        </w:rPr>
                      </w:pPr>
                      <w:r>
                        <w:rPr>
                          <w:lang w:val="en-SG"/>
                        </w:rPr>
                        <w:t>Usage of E-Government Services</w:t>
                      </w:r>
                    </w:p>
                  </w:txbxContent>
                </v:textbox>
              </v:rect>
            </w:pict>
          </mc:Fallback>
        </mc:AlternateContent>
      </w:r>
      <w:r>
        <w:rPr>
          <w:rFonts w:ascii="Times New Roman" w:hAnsi="Times New Roman" w:cs="Times New Roman"/>
          <w:bCs/>
          <w:noProof/>
          <w:sz w:val="24"/>
          <w:szCs w:val="20"/>
        </w:rPr>
        <mc:AlternateContent>
          <mc:Choice Requires="wps">
            <w:drawing>
              <wp:anchor distT="0" distB="0" distL="114300" distR="114300" simplePos="0" relativeHeight="251671552" behindDoc="0" locked="0" layoutInCell="1" allowOverlap="1" wp14:anchorId="36A13660" wp14:editId="39E29ABC">
                <wp:simplePos x="0" y="0"/>
                <wp:positionH relativeFrom="column">
                  <wp:posOffset>601980</wp:posOffset>
                </wp:positionH>
                <wp:positionV relativeFrom="paragraph">
                  <wp:posOffset>165100</wp:posOffset>
                </wp:positionV>
                <wp:extent cx="1565910" cy="281940"/>
                <wp:effectExtent l="0" t="0" r="15240" b="22860"/>
                <wp:wrapNone/>
                <wp:docPr id="2" name="Rectangle 2"/>
                <wp:cNvGraphicFramePr/>
                <a:graphic xmlns:a="http://schemas.openxmlformats.org/drawingml/2006/main">
                  <a:graphicData uri="http://schemas.microsoft.com/office/word/2010/wordprocessingShape">
                    <wps:wsp>
                      <wps:cNvSpPr/>
                      <wps:spPr>
                        <a:xfrm>
                          <a:off x="0" y="0"/>
                          <a:ext cx="1565910" cy="281940"/>
                        </a:xfrm>
                        <a:prstGeom prst="rect">
                          <a:avLst/>
                        </a:prstGeom>
                      </wps:spPr>
                      <wps:style>
                        <a:lnRef idx="2">
                          <a:schemeClr val="dk1"/>
                        </a:lnRef>
                        <a:fillRef idx="1">
                          <a:schemeClr val="lt1"/>
                        </a:fillRef>
                        <a:effectRef idx="0">
                          <a:schemeClr val="dk1"/>
                        </a:effectRef>
                        <a:fontRef idx="minor">
                          <a:schemeClr val="dk1"/>
                        </a:fontRef>
                      </wps:style>
                      <wps:txbx>
                        <w:txbxContent>
                          <w:p w14:paraId="306EE521" w14:textId="1FBA6CF8" w:rsidR="00F70C56" w:rsidRPr="00F70C56" w:rsidRDefault="000E6844" w:rsidP="00F70C56">
                            <w:pPr>
                              <w:jc w:val="center"/>
                              <w:rPr>
                                <w:lang w:val="en-SG"/>
                              </w:rPr>
                            </w:pPr>
                            <w:r>
                              <w:rPr>
                                <w:lang w:val="en-SG"/>
                              </w:rPr>
                              <w:t>Digital Literacy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36A13660" id="Rectangle 2" o:spid="_x0000_s1031" style="position:absolute;margin-left:47.4pt;margin-top:13pt;width:123.3pt;height:22.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zI/UwIAAPYEAAAOAAAAZHJzL2Uyb0RvYy54bWysVMFu2zAMvQ/YPwi6r46DpmuCOkXQosOA&#10;oi3WDj0rstQYk0WNYmJnXz9KSZyiK3YYdpFJkY8UyUdfXPatExuDsQFfyfJkJIXxGurGv1Ty+9PN&#10;p3MpIilfKwfeVHJrorycf/xw0YWZGcMKXG1QcBAfZ12o5IoozIoi6pVpVTyBYDwbLWCriFV8KWpU&#10;HUdvXTEejc6KDrAOCNrEyLfXO6Oc5/jWGk331kZDwlWS30b5xHwu01nML9TsBVVYNXr/DPUPr2hV&#10;4znpEOpakRJrbP4I1TYaIYKlEw1tAdY22uQauJpy9Kaax5UKJtfCzYlhaFP8f2H13eYxPCC3oQtx&#10;FllMVfQW2/Tl94k+N2s7NMv0JDRflpOzybTknmq2jc/L6WnuZnFEB4z0xUArklBJ5GHkHqnNbSTO&#10;yK4HF1aO+bNEW2fSE5z/Zqxoas44zuhMDXPlUGwUD7X+UaYhcqzsmSC2cW4Ale+BHB1Ae98EM5ku&#10;A3D0HvCYbfDOGcHTAGwbD/h3sN35H6re1ZrKpn7Zc7GVnKSi0s0S6u0DCoQddWPQNw2381ZFelDI&#10;XOUJ8P7RPR/WQVdJ2EtSrAB/vXef/JlCbJWiY+5XMv5cKzRSuK+eyTUtT3mYgrJyOvk8ZgVfW5av&#10;LX7dXgFPouRNDzqLyZ/cQbQI7TOv6SJlZZPymnNXUhMelCva7SQvujaLRXbjBQmKbv1j0Cl46nOi&#10;y1P/rDDsOUXMxjs47ImavaHWzjchPSzWBLbJvDv2dT8BXq5Mof2PIG3vaz17HX9X898AAAD//wMA&#10;UEsDBBQABgAIAAAAIQA1oPKs3gAAAAgBAAAPAAAAZHJzL2Rvd25yZXYueG1sTI/BTsMwEETvSPyD&#10;tUjcqN0SpTTEqSoEJxAVhQNHN16SCHsdxW6S/j3LCY6jGc28Kbezd2LEIXaBNCwXCgRSHWxHjYaP&#10;96ebOxAxGbLGBUINZ4ywrS4vSlPYMNEbjofUCC6hWBgNbUp9IWWsW/QmLkKPxN5XGLxJLIdG2sFM&#10;XO6dXCmVS2864oXW9PjQYv19OHkNYd+d3W7YvI4vuP583ic1zfmj1tdX8+4eRMI5/YXhF5/RoWKm&#10;YziRjcJp2GRMnjSscr7E/m22zEAcNaxVBrIq5f8D1Q8AAAD//wMAUEsBAi0AFAAGAAgAAAAhALaD&#10;OJL+AAAA4QEAABMAAAAAAAAAAAAAAAAAAAAAAFtDb250ZW50X1R5cGVzXS54bWxQSwECLQAUAAYA&#10;CAAAACEAOP0h/9YAAACUAQAACwAAAAAAAAAAAAAAAAAvAQAAX3JlbHMvLnJlbHNQSwECLQAUAAYA&#10;CAAAACEAILcyP1MCAAD2BAAADgAAAAAAAAAAAAAAAAAuAgAAZHJzL2Uyb0RvYy54bWxQSwECLQAU&#10;AAYACAAAACEANaDyrN4AAAAIAQAADwAAAAAAAAAAAAAAAACtBAAAZHJzL2Rvd25yZXYueG1sUEsF&#10;BgAAAAAEAAQA8wAAALgFAAAAAA==&#10;" fillcolor="white [3201]" strokecolor="black [3200]" strokeweight="1pt">
                <v:textbox>
                  <w:txbxContent>
                    <w:p w14:paraId="306EE521" w14:textId="1FBA6CF8" w:rsidR="00F70C56" w:rsidRPr="00F70C56" w:rsidRDefault="000E6844" w:rsidP="00F70C56">
                      <w:pPr>
                        <w:jc w:val="center"/>
                        <w:rPr>
                          <w:lang w:val="en-SG"/>
                        </w:rPr>
                      </w:pPr>
                      <w:r>
                        <w:rPr>
                          <w:lang w:val="en-SG"/>
                        </w:rPr>
                        <w:t>Digital Literacy</w:t>
                      </w:r>
                    </w:p>
                  </w:txbxContent>
                </v:textbox>
              </v:rect>
            </w:pict>
          </mc:Fallback>
        </mc:AlternateContent>
      </w:r>
      <w:r w:rsidR="00F70C56">
        <w:rPr>
          <w:rFonts w:ascii="Times New Roman" w:hAnsi="Times New Roman" w:cs="Times New Roman"/>
          <w:bCs/>
          <w:sz w:val="20"/>
          <w:szCs w:val="16"/>
        </w:rPr>
        <w:tab/>
      </w:r>
    </w:p>
    <w:p w14:paraId="02D7047C" w14:textId="37D8CE6A" w:rsidR="00D52921" w:rsidRDefault="00D52921" w:rsidP="002B6C1F">
      <w:pPr>
        <w:spacing w:line="240" w:lineRule="auto"/>
        <w:rPr>
          <w:rFonts w:ascii="Times New Roman" w:hAnsi="Times New Roman" w:cs="Times New Roman"/>
          <w:bCs/>
          <w:sz w:val="20"/>
          <w:szCs w:val="16"/>
        </w:rPr>
      </w:pPr>
      <w:r>
        <w:rPr>
          <w:rFonts w:ascii="Times New Roman" w:hAnsi="Times New Roman" w:cs="Times New Roman"/>
          <w:bCs/>
          <w:noProof/>
          <w:sz w:val="24"/>
          <w:szCs w:val="20"/>
        </w:rPr>
        <mc:AlternateContent>
          <mc:Choice Requires="wps">
            <w:drawing>
              <wp:anchor distT="0" distB="0" distL="114300" distR="114300" simplePos="0" relativeHeight="251674624" behindDoc="0" locked="0" layoutInCell="1" allowOverlap="1" wp14:anchorId="3ED63009" wp14:editId="4886AC2D">
                <wp:simplePos x="0" y="0"/>
                <wp:positionH relativeFrom="column">
                  <wp:posOffset>2178685</wp:posOffset>
                </wp:positionH>
                <wp:positionV relativeFrom="paragraph">
                  <wp:posOffset>53340</wp:posOffset>
                </wp:positionV>
                <wp:extent cx="1431732" cy="7951"/>
                <wp:effectExtent l="0" t="57150" r="35560" b="87630"/>
                <wp:wrapNone/>
                <wp:docPr id="4" name="Straight Arrow Connector 4"/>
                <wp:cNvGraphicFramePr/>
                <a:graphic xmlns:a="http://schemas.openxmlformats.org/drawingml/2006/main">
                  <a:graphicData uri="http://schemas.microsoft.com/office/word/2010/wordprocessingShape">
                    <wps:wsp>
                      <wps:cNvCnPr/>
                      <wps:spPr>
                        <a:xfrm>
                          <a:off x="0" y="0"/>
                          <a:ext cx="1431732" cy="7951"/>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1A9311C8" id="_x0000_t32" coordsize="21600,21600" o:spt="32" o:oned="t" path="m,l21600,21600e" filled="f">
                <v:path arrowok="t" fillok="f" o:connecttype="none"/>
                <o:lock v:ext="edit" shapetype="t"/>
              </v:shapetype>
              <v:shape id="Straight Arrow Connector 4" o:spid="_x0000_s1026" type="#_x0000_t32" style="position:absolute;margin-left:171.55pt;margin-top:4.2pt;width:112.75pt;height:.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PavAEAAMIDAAAOAAAAZHJzL2Uyb0RvYy54bWysU02P0zAQvSPxHyzfaZIWWIia7qELXBCs&#10;FvgBXmecWDi2NR6a5N9jO22KAO0BcZn4Y97Me8+T/e00GHYCDNrZhlebkjOw0rXadg3/9vX9izec&#10;BRK2FcZZaPgMgd8enj/bj76GreudaQFZLGJDPfqG90S+LoogexhE2DgPNl4qh4OguMWuaFGMsfpg&#10;im1Zvi5Gh61HJyGEeHq3XPJDrq8USPqsVABipuGRG+WIOT6mWBz2ou5Q+F7LMw3xDywGoW1supa6&#10;EyTYD9R/lBq0RBecoo10Q+GU0hKyhqimKn9T86UXHrKWaE7wq03h/5WVn05He4/RhtGHOvh7TCom&#10;hUP6Rn5symbNq1kwEZPxsHq5q252W85kvLt5+6pKXhZXrMdAH8ANLC0aHgiF7no6Omvjqzissl/i&#10;9DHQArwAUmNjUyShzTvbMpp9HB1CLWxn4NwnpRRX0nlFs4EF/gCK6TbS3OU2eZ7gaJCdRJyE9vuF&#10;rbExM0GUNmYFlU+DzrkJBnnGVuD2aeCanTs6Sytw0Nbh38A0XaiqJf+ietGaZD+6ds5PmO2Ig5Lf&#10;4TzUaRJ/3Wf49dc7/AQAAP//AwBQSwMEFAAGAAgAAAAhAGThhvncAAAABwEAAA8AAABkcnMvZG93&#10;bnJldi54bWxMjsFOwzAQRO9I/IO1SNyoE1rSEOJUQEECcaL0wm0bb+MIex3Fbhv+HnOC42hGb169&#10;mpwVRxpD71lBPstAELde99wp2H48X5UgQkTWaD2Tgm8KsGrOz2qstD/xOx03sRMJwqFCBSbGoZIy&#10;tIYchpkfiFO396PDmOLYST3iKcGdlddZVkiHPacHgwM9Gmq/NgenYG+Q1lvLuB6WRf728PnylL16&#10;pS4vpvs7EJGm+DeGX/2kDk1y2vkD6yCsgvlinqepgnIBIvU3RVmA2Cm4XYJsavnfv/kBAAD//wMA&#10;UEsBAi0AFAAGAAgAAAAhALaDOJL+AAAA4QEAABMAAAAAAAAAAAAAAAAAAAAAAFtDb250ZW50X1R5&#10;cGVzXS54bWxQSwECLQAUAAYACAAAACEAOP0h/9YAAACUAQAACwAAAAAAAAAAAAAAAAAvAQAAX3Jl&#10;bHMvLnJlbHNQSwECLQAUAAYACAAAACEAiP1D2rwBAADCAwAADgAAAAAAAAAAAAAAAAAuAgAAZHJz&#10;L2Uyb0RvYy54bWxQSwECLQAUAAYACAAAACEAZOGG+dwAAAAHAQAADwAAAAAAAAAAAAAAAAAWBAAA&#10;ZHJzL2Rvd25yZXYueG1sUEsFBgAAAAAEAAQA8wAAAB8FAAAAAA==&#10;" strokecolor="black [3200]" strokeweight="1.5pt">
                <v:stroke endarrow="block" joinstyle="miter"/>
              </v:shape>
            </w:pict>
          </mc:Fallback>
        </mc:AlternateContent>
      </w:r>
    </w:p>
    <w:p w14:paraId="7C069609" w14:textId="77777777" w:rsidR="00014145" w:rsidRPr="002B6C1F" w:rsidRDefault="00014145" w:rsidP="002B6C1F">
      <w:pPr>
        <w:spacing w:line="240" w:lineRule="auto"/>
        <w:rPr>
          <w:rFonts w:ascii="Times New Roman" w:hAnsi="Times New Roman" w:cs="Times New Roman"/>
          <w:bCs/>
          <w:sz w:val="24"/>
          <w:szCs w:val="20"/>
        </w:rPr>
      </w:pPr>
    </w:p>
    <w:p w14:paraId="5007D581" w14:textId="77777777" w:rsidR="002D117E" w:rsidRPr="00B104E5" w:rsidRDefault="002D117E" w:rsidP="00B104E5">
      <w:pPr>
        <w:pStyle w:val="ListParagraph"/>
        <w:numPr>
          <w:ilvl w:val="0"/>
          <w:numId w:val="1"/>
        </w:numPr>
        <w:spacing w:line="240" w:lineRule="auto"/>
        <w:rPr>
          <w:rFonts w:ascii="Times New Roman" w:hAnsi="Times New Roman" w:cs="Times New Roman"/>
          <w:b/>
          <w:sz w:val="24"/>
          <w:szCs w:val="24"/>
        </w:rPr>
      </w:pPr>
      <w:r w:rsidRPr="00B104E5">
        <w:rPr>
          <w:rFonts w:ascii="Times New Roman" w:hAnsi="Times New Roman" w:cs="Times New Roman"/>
          <w:b/>
          <w:sz w:val="24"/>
          <w:szCs w:val="24"/>
        </w:rPr>
        <w:t>METHODOLOGY</w:t>
      </w:r>
    </w:p>
    <w:p w14:paraId="78D4CD65" w14:textId="77777777" w:rsidR="00253D8F" w:rsidRPr="00253D8F" w:rsidRDefault="00253D8F" w:rsidP="002B59FF">
      <w:pPr>
        <w:jc w:val="both"/>
        <w:rPr>
          <w:rFonts w:ascii="Times New Roman" w:hAnsi="Times New Roman" w:cs="Times New Roman"/>
          <w:sz w:val="20"/>
          <w:szCs w:val="20"/>
        </w:rPr>
      </w:pPr>
      <w:r w:rsidRPr="00253D8F">
        <w:rPr>
          <w:rFonts w:ascii="Times New Roman" w:hAnsi="Times New Roman" w:cs="Times New Roman"/>
          <w:sz w:val="20"/>
          <w:szCs w:val="20"/>
        </w:rPr>
        <w:t>The methodology of the study was to measure the digital literacy levels in 100 urban areas in Malaysia in relation to e-Government services use. The study used a 23-question questionnaire with Likert scales and background information in quantitative form to collect data. The main focus of the questionnaire was to gain insight into how urban Malay respondents assess e-Government services usage. The questionnaire is divided into 7 sections. To randomly select samples and collect a given volume, the study employed non probability convenience sampling.</w:t>
      </w:r>
    </w:p>
    <w:p w14:paraId="24E94728" w14:textId="16D88F3C" w:rsidR="00D1787A" w:rsidRDefault="00253D8F" w:rsidP="002B59FF">
      <w:pPr>
        <w:jc w:val="both"/>
        <w:rPr>
          <w:rFonts w:ascii="Times New Roman" w:hAnsi="Times New Roman" w:cs="Times New Roman"/>
          <w:sz w:val="20"/>
          <w:szCs w:val="20"/>
        </w:rPr>
      </w:pPr>
      <w:r w:rsidRPr="00253D8F">
        <w:rPr>
          <w:rFonts w:ascii="Times New Roman" w:hAnsi="Times New Roman" w:cs="Times New Roman"/>
          <w:sz w:val="20"/>
          <w:szCs w:val="20"/>
        </w:rPr>
        <w:t>The study was carried out online and disseminated through various social media channels. The main objective of the study is to explore the relationship between user experience and e-Government services digital literacy in Malaysia urban areas. The findings accurately portray the reality in these particular Malaysian urban areas. The SPSS techniques used in the thesis included one way ANOVA and independent t-tests as well as reliability tests. The reliability tests were used to analyse the reliability of data. Cronbach’s alpha was used in the reliability testing to check the consistency of a questionnaire, which is usually represented by Lickert scale questions</w:t>
      </w:r>
      <w:r w:rsidR="00AB0781">
        <w:rPr>
          <w:rFonts w:ascii="Times New Roman" w:hAnsi="Times New Roman" w:cs="Times New Roman"/>
          <w:sz w:val="20"/>
          <w:szCs w:val="20"/>
        </w:rPr>
        <w:t>.</w:t>
      </w:r>
    </w:p>
    <w:p w14:paraId="5103E2C3" w14:textId="77777777" w:rsidR="00AB0781" w:rsidRDefault="00AB0781" w:rsidP="00AB0781">
      <w:pPr>
        <w:rPr>
          <w:rFonts w:ascii="Times New Roman" w:hAnsi="Times New Roman" w:cs="Times New Roman"/>
          <w:sz w:val="20"/>
          <w:szCs w:val="20"/>
        </w:rPr>
      </w:pPr>
    </w:p>
    <w:p w14:paraId="25DCC10D" w14:textId="77777777" w:rsidR="00014145" w:rsidRDefault="00014145" w:rsidP="00D1787A">
      <w:pPr>
        <w:rPr>
          <w:rFonts w:ascii="Times New Roman" w:hAnsi="Times New Roman" w:cs="Times New Roman"/>
          <w:sz w:val="20"/>
          <w:szCs w:val="20"/>
        </w:rPr>
      </w:pPr>
    </w:p>
    <w:p w14:paraId="501A8A5A" w14:textId="77777777" w:rsidR="00014145" w:rsidRDefault="00014145" w:rsidP="00D1787A">
      <w:pPr>
        <w:rPr>
          <w:rFonts w:ascii="Times New Roman" w:hAnsi="Times New Roman" w:cs="Times New Roman"/>
          <w:sz w:val="20"/>
          <w:szCs w:val="20"/>
        </w:rPr>
      </w:pPr>
    </w:p>
    <w:p w14:paraId="52C6C80E" w14:textId="77777777" w:rsidR="00014145" w:rsidRDefault="00014145" w:rsidP="00D1787A">
      <w:pPr>
        <w:rPr>
          <w:rFonts w:ascii="Times New Roman" w:hAnsi="Times New Roman" w:cs="Times New Roman"/>
          <w:sz w:val="20"/>
          <w:szCs w:val="20"/>
        </w:rPr>
      </w:pPr>
    </w:p>
    <w:p w14:paraId="22CBDF2A" w14:textId="77777777" w:rsidR="00014145" w:rsidRDefault="00014145" w:rsidP="00D1787A">
      <w:pPr>
        <w:rPr>
          <w:rFonts w:ascii="Times New Roman" w:hAnsi="Times New Roman" w:cs="Times New Roman"/>
          <w:sz w:val="20"/>
          <w:szCs w:val="20"/>
        </w:rPr>
      </w:pPr>
    </w:p>
    <w:p w14:paraId="7AF3C9E5" w14:textId="77777777" w:rsidR="00014145" w:rsidRDefault="00014145" w:rsidP="00D1787A">
      <w:pPr>
        <w:rPr>
          <w:rFonts w:ascii="Times New Roman" w:hAnsi="Times New Roman" w:cs="Times New Roman"/>
          <w:sz w:val="20"/>
          <w:szCs w:val="20"/>
        </w:rPr>
      </w:pPr>
    </w:p>
    <w:p w14:paraId="1FAB954F" w14:textId="77777777" w:rsidR="00DE7C00" w:rsidRDefault="00DE7C00" w:rsidP="00D11B81">
      <w:pPr>
        <w:rPr>
          <w:rFonts w:ascii="Times New Roman" w:hAnsi="Times New Roman" w:cs="Times New Roman"/>
          <w:b/>
          <w:sz w:val="24"/>
          <w:szCs w:val="20"/>
        </w:rPr>
      </w:pPr>
    </w:p>
    <w:p w14:paraId="6C7FF737" w14:textId="77777777" w:rsidR="00253D8F" w:rsidRDefault="00253D8F" w:rsidP="00D11B81">
      <w:pPr>
        <w:rPr>
          <w:rFonts w:ascii="Times New Roman" w:hAnsi="Times New Roman" w:cs="Times New Roman"/>
          <w:b/>
          <w:sz w:val="24"/>
          <w:szCs w:val="20"/>
        </w:rPr>
      </w:pPr>
    </w:p>
    <w:p w14:paraId="463E6890" w14:textId="1A23DA72" w:rsidR="002D117E" w:rsidRDefault="00D11B81" w:rsidP="00D11B81">
      <w:pPr>
        <w:rPr>
          <w:rFonts w:ascii="Times New Roman" w:hAnsi="Times New Roman" w:cs="Times New Roman"/>
          <w:b/>
          <w:sz w:val="24"/>
          <w:szCs w:val="20"/>
        </w:rPr>
      </w:pPr>
      <w:r>
        <w:rPr>
          <w:rFonts w:ascii="Times New Roman" w:hAnsi="Times New Roman" w:cs="Times New Roman"/>
          <w:b/>
          <w:sz w:val="24"/>
          <w:szCs w:val="20"/>
        </w:rPr>
        <w:t xml:space="preserve">4.0 </w:t>
      </w:r>
      <w:r w:rsidR="002D117E" w:rsidRPr="00D11B81">
        <w:rPr>
          <w:rFonts w:ascii="Times New Roman" w:hAnsi="Times New Roman" w:cs="Times New Roman"/>
          <w:b/>
          <w:sz w:val="24"/>
          <w:szCs w:val="20"/>
        </w:rPr>
        <w:t>FINDINGS AND DISCUSSION</w:t>
      </w:r>
    </w:p>
    <w:p w14:paraId="1E795203" w14:textId="0A93A91E" w:rsidR="00CB2D4A" w:rsidRPr="00596154" w:rsidRDefault="00596154" w:rsidP="00D11B81">
      <w:pPr>
        <w:rPr>
          <w:rFonts w:ascii="Times New Roman" w:hAnsi="Times New Roman" w:cs="Times New Roman"/>
          <w:bCs/>
          <w:sz w:val="24"/>
          <w:szCs w:val="20"/>
        </w:rPr>
      </w:pPr>
      <w:r w:rsidRPr="00596154">
        <w:rPr>
          <w:rFonts w:ascii="Times New Roman" w:hAnsi="Times New Roman" w:cs="Times New Roman"/>
          <w:bCs/>
          <w:sz w:val="24"/>
          <w:szCs w:val="20"/>
        </w:rPr>
        <w:t>DESCRIPTIVE</w:t>
      </w:r>
    </w:p>
    <w:tbl>
      <w:tblPr>
        <w:tblW w:w="9265" w:type="dxa"/>
        <w:tblBorders>
          <w:top w:val="nil"/>
          <w:left w:val="nil"/>
          <w:bottom w:val="nil"/>
          <w:right w:val="nil"/>
          <w:insideH w:val="nil"/>
          <w:insideV w:val="nil"/>
        </w:tblBorders>
        <w:tblLayout w:type="fixed"/>
        <w:tblLook w:val="0600" w:firstRow="0" w:lastRow="0" w:firstColumn="0" w:lastColumn="0" w:noHBand="1" w:noVBand="1"/>
      </w:tblPr>
      <w:tblGrid>
        <w:gridCol w:w="3274"/>
        <w:gridCol w:w="3424"/>
        <w:gridCol w:w="2567"/>
      </w:tblGrid>
      <w:tr w:rsidR="007F5E25" w:rsidRPr="007F5E25" w14:paraId="1B04548B" w14:textId="77777777" w:rsidTr="007F5E25">
        <w:trPr>
          <w:trHeight w:val="453"/>
        </w:trPr>
        <w:tc>
          <w:tcPr>
            <w:tcW w:w="327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999E221" w14:textId="77777777" w:rsidR="007F5E25" w:rsidRPr="007F5E25" w:rsidRDefault="007F5E25" w:rsidP="00A774BA">
            <w:pPr>
              <w:spacing w:after="0"/>
              <w:ind w:hanging="2"/>
              <w:jc w:val="center"/>
              <w:rPr>
                <w:rFonts w:ascii="Times New Roman" w:hAnsi="Times New Roman" w:cs="Times New Roman"/>
                <w:bCs/>
                <w:sz w:val="20"/>
                <w:szCs w:val="20"/>
              </w:rPr>
            </w:pPr>
            <w:r w:rsidRPr="007F5E25">
              <w:rPr>
                <w:rFonts w:ascii="Times New Roman" w:eastAsia="Times New Roman" w:hAnsi="Times New Roman" w:cs="Times New Roman"/>
                <w:b/>
                <w:sz w:val="20"/>
                <w:szCs w:val="20"/>
              </w:rPr>
              <w:t>ITEM</w:t>
            </w:r>
          </w:p>
        </w:tc>
        <w:tc>
          <w:tcPr>
            <w:tcW w:w="342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F84FCFB" w14:textId="77777777" w:rsidR="007F5E25" w:rsidRPr="007F5E25" w:rsidRDefault="007F5E25" w:rsidP="00A774BA">
            <w:pPr>
              <w:spacing w:after="0"/>
              <w:ind w:hanging="2"/>
              <w:jc w:val="center"/>
              <w:rPr>
                <w:rFonts w:ascii="Times New Roman" w:hAnsi="Times New Roman" w:cs="Times New Roman"/>
                <w:b/>
                <w:sz w:val="20"/>
                <w:szCs w:val="20"/>
              </w:rPr>
            </w:pPr>
            <w:r w:rsidRPr="007F5E25">
              <w:rPr>
                <w:rFonts w:ascii="Times New Roman" w:eastAsia="Times New Roman" w:hAnsi="Times New Roman" w:cs="Times New Roman"/>
                <w:b/>
                <w:sz w:val="20"/>
                <w:szCs w:val="20"/>
              </w:rPr>
              <w:t>LIST OF ITEMS</w:t>
            </w:r>
          </w:p>
        </w:tc>
        <w:tc>
          <w:tcPr>
            <w:tcW w:w="2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BE9FFBA" w14:textId="77777777" w:rsidR="007F5E25" w:rsidRPr="007F5E25" w:rsidRDefault="007F5E25" w:rsidP="00A774BA">
            <w:pPr>
              <w:spacing w:after="0"/>
              <w:ind w:hanging="2"/>
              <w:jc w:val="center"/>
              <w:rPr>
                <w:rFonts w:ascii="Times New Roman" w:hAnsi="Times New Roman" w:cs="Times New Roman"/>
                <w:b/>
                <w:sz w:val="20"/>
                <w:szCs w:val="20"/>
              </w:rPr>
            </w:pPr>
            <w:r w:rsidRPr="007F5E25">
              <w:rPr>
                <w:rFonts w:ascii="Times New Roman" w:eastAsia="Times New Roman" w:hAnsi="Times New Roman" w:cs="Times New Roman"/>
                <w:b/>
                <w:sz w:val="20"/>
                <w:szCs w:val="20"/>
              </w:rPr>
              <w:t>PERCENTAGE</w:t>
            </w:r>
          </w:p>
        </w:tc>
      </w:tr>
      <w:tr w:rsidR="007F5E25" w:rsidRPr="007F5E25" w14:paraId="51B9A9AD" w14:textId="77777777" w:rsidTr="007F5E25">
        <w:trPr>
          <w:trHeight w:val="18"/>
        </w:trPr>
        <w:tc>
          <w:tcPr>
            <w:tcW w:w="3274" w:type="dxa"/>
            <w:vMerge w:val="restart"/>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02C2766" w14:textId="77777777" w:rsidR="007F5E25" w:rsidRPr="007F5E25" w:rsidRDefault="007F5E25" w:rsidP="00A774BA">
            <w:pPr>
              <w:spacing w:after="0"/>
              <w:ind w:hanging="2"/>
              <w:rPr>
                <w:rFonts w:ascii="Times New Roman" w:hAnsi="Times New Roman" w:cs="Times New Roman"/>
                <w:bCs/>
                <w:sz w:val="20"/>
                <w:szCs w:val="20"/>
              </w:rPr>
            </w:pPr>
            <w:r w:rsidRPr="007F5E25">
              <w:rPr>
                <w:rFonts w:ascii="Times New Roman" w:eastAsia="Times New Roman" w:hAnsi="Times New Roman" w:cs="Times New Roman"/>
                <w:bCs/>
                <w:sz w:val="20"/>
                <w:szCs w:val="20"/>
              </w:rPr>
              <w:t>Gender</w:t>
            </w:r>
          </w:p>
        </w:tc>
        <w:tc>
          <w:tcPr>
            <w:tcW w:w="3424"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8F031CD" w14:textId="77777777" w:rsidR="007F5E25" w:rsidRPr="007F5E25" w:rsidRDefault="007F5E25" w:rsidP="00A774BA">
            <w:pPr>
              <w:spacing w:after="0"/>
              <w:ind w:hanging="2"/>
              <w:rPr>
                <w:rFonts w:ascii="Times New Roman" w:hAnsi="Times New Roman" w:cs="Times New Roman"/>
                <w:sz w:val="20"/>
                <w:szCs w:val="20"/>
              </w:rPr>
            </w:pPr>
            <w:r w:rsidRPr="007F5E25">
              <w:rPr>
                <w:rFonts w:ascii="Times New Roman" w:eastAsia="Times New Roman" w:hAnsi="Times New Roman" w:cs="Times New Roman"/>
                <w:sz w:val="20"/>
                <w:szCs w:val="20"/>
              </w:rPr>
              <w:t>Male</w:t>
            </w:r>
          </w:p>
        </w:tc>
        <w:tc>
          <w:tcPr>
            <w:tcW w:w="256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1B32C5D" w14:textId="77777777" w:rsidR="007F5E25" w:rsidRPr="007F5E25" w:rsidRDefault="007F5E25" w:rsidP="00A774BA">
            <w:pPr>
              <w:spacing w:after="0"/>
              <w:ind w:hanging="2"/>
              <w:jc w:val="center"/>
              <w:rPr>
                <w:rFonts w:ascii="Times New Roman" w:hAnsi="Times New Roman" w:cs="Times New Roman"/>
                <w:sz w:val="20"/>
                <w:szCs w:val="20"/>
              </w:rPr>
            </w:pPr>
            <w:r w:rsidRPr="007F5E25">
              <w:rPr>
                <w:rFonts w:ascii="Times New Roman" w:eastAsia="Times New Roman" w:hAnsi="Times New Roman" w:cs="Times New Roman"/>
                <w:sz w:val="20"/>
                <w:szCs w:val="20"/>
              </w:rPr>
              <w:t>49%</w:t>
            </w:r>
          </w:p>
        </w:tc>
      </w:tr>
      <w:tr w:rsidR="007F5E25" w:rsidRPr="007F5E25" w14:paraId="3199361F" w14:textId="77777777" w:rsidTr="007F5E25">
        <w:trPr>
          <w:trHeight w:val="18"/>
        </w:trPr>
        <w:tc>
          <w:tcPr>
            <w:tcW w:w="3274"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AAF2D09" w14:textId="77777777" w:rsidR="007F5E25" w:rsidRPr="007F5E25" w:rsidRDefault="007F5E25" w:rsidP="00A774BA">
            <w:pPr>
              <w:widowControl w:val="0"/>
              <w:pBdr>
                <w:top w:val="nil"/>
                <w:left w:val="nil"/>
                <w:bottom w:val="nil"/>
                <w:right w:val="nil"/>
                <w:between w:val="nil"/>
              </w:pBdr>
              <w:spacing w:after="0" w:line="276" w:lineRule="auto"/>
              <w:ind w:hanging="2"/>
              <w:rPr>
                <w:rFonts w:ascii="Times New Roman" w:hAnsi="Times New Roman" w:cs="Times New Roman"/>
                <w:bCs/>
                <w:sz w:val="20"/>
                <w:szCs w:val="20"/>
              </w:rPr>
            </w:pPr>
          </w:p>
        </w:tc>
        <w:tc>
          <w:tcPr>
            <w:tcW w:w="3424"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D5FA54A" w14:textId="77777777" w:rsidR="007F5E25" w:rsidRPr="007F5E25" w:rsidRDefault="007F5E25" w:rsidP="00A774BA">
            <w:pPr>
              <w:spacing w:after="0"/>
              <w:ind w:hanging="2"/>
              <w:rPr>
                <w:rFonts w:ascii="Times New Roman" w:hAnsi="Times New Roman" w:cs="Times New Roman"/>
                <w:sz w:val="20"/>
                <w:szCs w:val="20"/>
              </w:rPr>
            </w:pPr>
            <w:r w:rsidRPr="007F5E25">
              <w:rPr>
                <w:rFonts w:ascii="Times New Roman" w:eastAsia="Times New Roman" w:hAnsi="Times New Roman" w:cs="Times New Roman"/>
                <w:sz w:val="20"/>
                <w:szCs w:val="20"/>
              </w:rPr>
              <w:t>Female</w:t>
            </w:r>
          </w:p>
        </w:tc>
        <w:tc>
          <w:tcPr>
            <w:tcW w:w="2567"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954B464" w14:textId="77777777" w:rsidR="007F5E25" w:rsidRPr="007F5E25" w:rsidRDefault="007F5E25" w:rsidP="00A774BA">
            <w:pPr>
              <w:spacing w:after="0"/>
              <w:ind w:hanging="2"/>
              <w:jc w:val="center"/>
              <w:rPr>
                <w:rFonts w:ascii="Times New Roman" w:hAnsi="Times New Roman" w:cs="Times New Roman"/>
                <w:sz w:val="20"/>
                <w:szCs w:val="20"/>
              </w:rPr>
            </w:pPr>
            <w:r w:rsidRPr="007F5E25">
              <w:rPr>
                <w:rFonts w:ascii="Times New Roman" w:eastAsia="Times New Roman" w:hAnsi="Times New Roman" w:cs="Times New Roman"/>
                <w:sz w:val="20"/>
                <w:szCs w:val="20"/>
              </w:rPr>
              <w:t>51%</w:t>
            </w:r>
          </w:p>
        </w:tc>
      </w:tr>
      <w:tr w:rsidR="007F5E25" w:rsidRPr="007F5E25" w14:paraId="41C6AAE1" w14:textId="77777777" w:rsidTr="007F5E25">
        <w:trPr>
          <w:trHeight w:val="18"/>
        </w:trPr>
        <w:tc>
          <w:tcPr>
            <w:tcW w:w="3274" w:type="dxa"/>
            <w:vMerge w:val="restart"/>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DBE1C46" w14:textId="77777777" w:rsidR="007F5E25" w:rsidRPr="007F5E25" w:rsidRDefault="007F5E25" w:rsidP="00A774BA">
            <w:pPr>
              <w:spacing w:after="0"/>
              <w:ind w:hanging="2"/>
              <w:rPr>
                <w:rFonts w:ascii="Times New Roman" w:hAnsi="Times New Roman" w:cs="Times New Roman"/>
                <w:bCs/>
                <w:sz w:val="20"/>
                <w:szCs w:val="20"/>
              </w:rPr>
            </w:pPr>
            <w:r w:rsidRPr="007F5E25">
              <w:rPr>
                <w:rFonts w:ascii="Times New Roman" w:eastAsia="Times New Roman" w:hAnsi="Times New Roman" w:cs="Times New Roman"/>
                <w:bCs/>
                <w:sz w:val="20"/>
                <w:szCs w:val="20"/>
              </w:rPr>
              <w:t>Level of education</w:t>
            </w:r>
          </w:p>
        </w:tc>
        <w:tc>
          <w:tcPr>
            <w:tcW w:w="3424"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614FA18A" w14:textId="77777777" w:rsidR="007F5E25" w:rsidRPr="007F5E25" w:rsidRDefault="007F5E25" w:rsidP="00A774BA">
            <w:pPr>
              <w:spacing w:after="0"/>
              <w:ind w:hanging="2"/>
              <w:rPr>
                <w:rFonts w:ascii="Times New Roman" w:hAnsi="Times New Roman" w:cs="Times New Roman"/>
                <w:sz w:val="20"/>
                <w:szCs w:val="20"/>
              </w:rPr>
            </w:pPr>
            <w:r w:rsidRPr="007F5E25">
              <w:rPr>
                <w:rFonts w:ascii="Times New Roman" w:eastAsia="Times New Roman" w:hAnsi="Times New Roman" w:cs="Times New Roman"/>
                <w:sz w:val="20"/>
                <w:szCs w:val="20"/>
              </w:rPr>
              <w:t>PhD Degree</w:t>
            </w:r>
          </w:p>
        </w:tc>
        <w:tc>
          <w:tcPr>
            <w:tcW w:w="2567"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6F50B7E" w14:textId="77777777" w:rsidR="007F5E25" w:rsidRPr="007F5E25" w:rsidRDefault="007F5E25" w:rsidP="00A774BA">
            <w:pPr>
              <w:spacing w:after="0"/>
              <w:ind w:hanging="2"/>
              <w:jc w:val="center"/>
              <w:rPr>
                <w:rFonts w:ascii="Times New Roman" w:hAnsi="Times New Roman" w:cs="Times New Roman"/>
                <w:sz w:val="20"/>
                <w:szCs w:val="20"/>
              </w:rPr>
            </w:pPr>
            <w:r w:rsidRPr="007F5E25">
              <w:rPr>
                <w:rFonts w:ascii="Times New Roman" w:eastAsia="Times New Roman" w:hAnsi="Times New Roman" w:cs="Times New Roman"/>
                <w:sz w:val="20"/>
                <w:szCs w:val="20"/>
              </w:rPr>
              <w:t>1%</w:t>
            </w:r>
          </w:p>
        </w:tc>
      </w:tr>
      <w:tr w:rsidR="007F5E25" w:rsidRPr="007F5E25" w14:paraId="32DA0842" w14:textId="77777777" w:rsidTr="007F5E25">
        <w:trPr>
          <w:trHeight w:val="18"/>
        </w:trPr>
        <w:tc>
          <w:tcPr>
            <w:tcW w:w="3274" w:type="dxa"/>
            <w:vMerge/>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D9645DD" w14:textId="77777777" w:rsidR="007F5E25" w:rsidRPr="007F5E25" w:rsidRDefault="007F5E25" w:rsidP="00A774BA">
            <w:pPr>
              <w:widowControl w:val="0"/>
              <w:pBdr>
                <w:top w:val="nil"/>
                <w:left w:val="nil"/>
                <w:bottom w:val="nil"/>
                <w:right w:val="nil"/>
                <w:between w:val="nil"/>
              </w:pBdr>
              <w:spacing w:after="0" w:line="276" w:lineRule="auto"/>
              <w:ind w:hanging="2"/>
              <w:rPr>
                <w:rFonts w:ascii="Times New Roman" w:hAnsi="Times New Roman" w:cs="Times New Roman"/>
                <w:bCs/>
                <w:sz w:val="20"/>
                <w:szCs w:val="20"/>
              </w:rPr>
            </w:pPr>
          </w:p>
        </w:tc>
        <w:tc>
          <w:tcPr>
            <w:tcW w:w="3424"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9031E1C" w14:textId="77777777" w:rsidR="007F5E25" w:rsidRPr="007F5E25" w:rsidRDefault="007F5E25" w:rsidP="00A774BA">
            <w:pPr>
              <w:spacing w:after="0"/>
              <w:ind w:hanging="2"/>
              <w:rPr>
                <w:rFonts w:ascii="Times New Roman" w:hAnsi="Times New Roman" w:cs="Times New Roman"/>
                <w:sz w:val="20"/>
                <w:szCs w:val="20"/>
              </w:rPr>
            </w:pPr>
            <w:r w:rsidRPr="007F5E25">
              <w:rPr>
                <w:rFonts w:ascii="Times New Roman" w:eastAsia="Times New Roman" w:hAnsi="Times New Roman" w:cs="Times New Roman"/>
                <w:sz w:val="20"/>
                <w:szCs w:val="20"/>
              </w:rPr>
              <w:t>Master Degree</w:t>
            </w:r>
          </w:p>
        </w:tc>
        <w:tc>
          <w:tcPr>
            <w:tcW w:w="2567"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7A6BE29" w14:textId="77777777" w:rsidR="007F5E25" w:rsidRPr="007F5E25" w:rsidRDefault="007F5E25" w:rsidP="00A774BA">
            <w:pPr>
              <w:spacing w:after="0"/>
              <w:ind w:hanging="2"/>
              <w:jc w:val="center"/>
              <w:rPr>
                <w:rFonts w:ascii="Times New Roman" w:hAnsi="Times New Roman" w:cs="Times New Roman"/>
                <w:sz w:val="20"/>
                <w:szCs w:val="20"/>
              </w:rPr>
            </w:pPr>
            <w:r w:rsidRPr="007F5E25">
              <w:rPr>
                <w:rFonts w:ascii="Times New Roman" w:eastAsia="Times New Roman" w:hAnsi="Times New Roman" w:cs="Times New Roman"/>
                <w:sz w:val="20"/>
                <w:szCs w:val="20"/>
              </w:rPr>
              <w:t>6%</w:t>
            </w:r>
          </w:p>
        </w:tc>
      </w:tr>
      <w:tr w:rsidR="007F5E25" w:rsidRPr="007F5E25" w14:paraId="29415A87" w14:textId="77777777" w:rsidTr="007F5E25">
        <w:trPr>
          <w:trHeight w:val="18"/>
        </w:trPr>
        <w:tc>
          <w:tcPr>
            <w:tcW w:w="3274" w:type="dxa"/>
            <w:vMerge/>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17B8BE3" w14:textId="77777777" w:rsidR="007F5E25" w:rsidRPr="007F5E25" w:rsidRDefault="007F5E25" w:rsidP="00A774BA">
            <w:pPr>
              <w:widowControl w:val="0"/>
              <w:pBdr>
                <w:top w:val="nil"/>
                <w:left w:val="nil"/>
                <w:bottom w:val="nil"/>
                <w:right w:val="nil"/>
                <w:between w:val="nil"/>
              </w:pBdr>
              <w:spacing w:after="0" w:line="276" w:lineRule="auto"/>
              <w:ind w:hanging="2"/>
              <w:rPr>
                <w:rFonts w:ascii="Times New Roman" w:hAnsi="Times New Roman" w:cs="Times New Roman"/>
                <w:bCs/>
                <w:sz w:val="20"/>
                <w:szCs w:val="20"/>
              </w:rPr>
            </w:pPr>
          </w:p>
        </w:tc>
        <w:tc>
          <w:tcPr>
            <w:tcW w:w="3424"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BB28159" w14:textId="77777777" w:rsidR="007F5E25" w:rsidRPr="007F5E25" w:rsidRDefault="007F5E25" w:rsidP="00A774BA">
            <w:pPr>
              <w:spacing w:after="0"/>
              <w:ind w:hanging="2"/>
              <w:rPr>
                <w:rFonts w:ascii="Times New Roman" w:hAnsi="Times New Roman" w:cs="Times New Roman"/>
                <w:sz w:val="20"/>
                <w:szCs w:val="20"/>
              </w:rPr>
            </w:pPr>
            <w:r w:rsidRPr="007F5E25">
              <w:rPr>
                <w:rFonts w:ascii="Times New Roman" w:eastAsia="Times New Roman" w:hAnsi="Times New Roman" w:cs="Times New Roman"/>
                <w:sz w:val="20"/>
                <w:szCs w:val="20"/>
              </w:rPr>
              <w:t>Bachelor Degree</w:t>
            </w:r>
          </w:p>
        </w:tc>
        <w:tc>
          <w:tcPr>
            <w:tcW w:w="2567"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A18ECCC" w14:textId="77777777" w:rsidR="007F5E25" w:rsidRPr="007F5E25" w:rsidRDefault="007F5E25" w:rsidP="00A774BA">
            <w:pPr>
              <w:spacing w:after="0"/>
              <w:ind w:hanging="2"/>
              <w:jc w:val="center"/>
              <w:rPr>
                <w:rFonts w:ascii="Times New Roman" w:hAnsi="Times New Roman" w:cs="Times New Roman"/>
                <w:sz w:val="20"/>
                <w:szCs w:val="20"/>
              </w:rPr>
            </w:pPr>
            <w:r w:rsidRPr="007F5E25">
              <w:rPr>
                <w:rFonts w:ascii="Times New Roman" w:eastAsia="Times New Roman" w:hAnsi="Times New Roman" w:cs="Times New Roman"/>
                <w:sz w:val="20"/>
                <w:szCs w:val="20"/>
              </w:rPr>
              <w:t>62%</w:t>
            </w:r>
          </w:p>
        </w:tc>
      </w:tr>
      <w:tr w:rsidR="007F5E25" w:rsidRPr="007F5E25" w14:paraId="46292F90" w14:textId="77777777" w:rsidTr="007F5E25">
        <w:trPr>
          <w:trHeight w:val="18"/>
        </w:trPr>
        <w:tc>
          <w:tcPr>
            <w:tcW w:w="3274" w:type="dxa"/>
            <w:vMerge/>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B3AAFCE" w14:textId="77777777" w:rsidR="007F5E25" w:rsidRPr="007F5E25" w:rsidRDefault="007F5E25" w:rsidP="00A774BA">
            <w:pPr>
              <w:widowControl w:val="0"/>
              <w:pBdr>
                <w:top w:val="nil"/>
                <w:left w:val="nil"/>
                <w:bottom w:val="nil"/>
                <w:right w:val="nil"/>
                <w:between w:val="nil"/>
              </w:pBdr>
              <w:spacing w:after="0" w:line="276" w:lineRule="auto"/>
              <w:ind w:hanging="2"/>
              <w:rPr>
                <w:rFonts w:ascii="Times New Roman" w:hAnsi="Times New Roman" w:cs="Times New Roman"/>
                <w:bCs/>
                <w:sz w:val="20"/>
                <w:szCs w:val="20"/>
              </w:rPr>
            </w:pPr>
          </w:p>
        </w:tc>
        <w:tc>
          <w:tcPr>
            <w:tcW w:w="3424"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577459C" w14:textId="77777777" w:rsidR="007F5E25" w:rsidRPr="007F5E25" w:rsidRDefault="007F5E25" w:rsidP="00A774BA">
            <w:pPr>
              <w:spacing w:after="0"/>
              <w:ind w:hanging="2"/>
              <w:rPr>
                <w:rFonts w:ascii="Times New Roman" w:hAnsi="Times New Roman" w:cs="Times New Roman"/>
                <w:sz w:val="20"/>
                <w:szCs w:val="20"/>
              </w:rPr>
            </w:pPr>
            <w:r w:rsidRPr="007F5E25">
              <w:rPr>
                <w:rFonts w:ascii="Times New Roman" w:eastAsia="Times New Roman" w:hAnsi="Times New Roman" w:cs="Times New Roman"/>
                <w:sz w:val="20"/>
                <w:szCs w:val="20"/>
              </w:rPr>
              <w:t>Diploma</w:t>
            </w:r>
          </w:p>
        </w:tc>
        <w:tc>
          <w:tcPr>
            <w:tcW w:w="2567"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6BB627FE" w14:textId="77777777" w:rsidR="007F5E25" w:rsidRPr="007F5E25" w:rsidRDefault="007F5E25" w:rsidP="00A774BA">
            <w:pPr>
              <w:spacing w:after="0"/>
              <w:ind w:hanging="2"/>
              <w:jc w:val="center"/>
              <w:rPr>
                <w:rFonts w:ascii="Times New Roman" w:hAnsi="Times New Roman" w:cs="Times New Roman"/>
                <w:sz w:val="20"/>
                <w:szCs w:val="20"/>
              </w:rPr>
            </w:pPr>
            <w:r w:rsidRPr="007F5E25">
              <w:rPr>
                <w:rFonts w:ascii="Times New Roman" w:eastAsia="Times New Roman" w:hAnsi="Times New Roman" w:cs="Times New Roman"/>
                <w:sz w:val="20"/>
                <w:szCs w:val="20"/>
              </w:rPr>
              <w:t>20%</w:t>
            </w:r>
          </w:p>
        </w:tc>
      </w:tr>
      <w:tr w:rsidR="007F5E25" w:rsidRPr="007F5E25" w14:paraId="7D462FA0" w14:textId="77777777" w:rsidTr="007F5E25">
        <w:trPr>
          <w:trHeight w:val="18"/>
        </w:trPr>
        <w:tc>
          <w:tcPr>
            <w:tcW w:w="3274" w:type="dxa"/>
            <w:vMerge/>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35127D8E" w14:textId="77777777" w:rsidR="007F5E25" w:rsidRPr="007F5E25" w:rsidRDefault="007F5E25" w:rsidP="00A774BA">
            <w:pPr>
              <w:widowControl w:val="0"/>
              <w:pBdr>
                <w:top w:val="nil"/>
                <w:left w:val="nil"/>
                <w:bottom w:val="nil"/>
                <w:right w:val="nil"/>
                <w:between w:val="nil"/>
              </w:pBdr>
              <w:spacing w:after="0" w:line="276" w:lineRule="auto"/>
              <w:ind w:hanging="2"/>
              <w:rPr>
                <w:rFonts w:ascii="Times New Roman" w:hAnsi="Times New Roman" w:cs="Times New Roman"/>
                <w:bCs/>
                <w:sz w:val="20"/>
                <w:szCs w:val="20"/>
              </w:rPr>
            </w:pPr>
          </w:p>
        </w:tc>
        <w:tc>
          <w:tcPr>
            <w:tcW w:w="3424"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1678D0D" w14:textId="77777777" w:rsidR="007F5E25" w:rsidRPr="007F5E25" w:rsidRDefault="007F5E25" w:rsidP="00A774BA">
            <w:pPr>
              <w:spacing w:after="0"/>
              <w:ind w:hanging="2"/>
              <w:rPr>
                <w:rFonts w:ascii="Times New Roman" w:hAnsi="Times New Roman" w:cs="Times New Roman"/>
                <w:sz w:val="20"/>
                <w:szCs w:val="20"/>
              </w:rPr>
            </w:pPr>
            <w:r w:rsidRPr="007F5E25">
              <w:rPr>
                <w:rFonts w:ascii="Times New Roman" w:eastAsia="Times New Roman" w:hAnsi="Times New Roman" w:cs="Times New Roman"/>
                <w:sz w:val="20"/>
                <w:szCs w:val="20"/>
              </w:rPr>
              <w:t>SPM</w:t>
            </w:r>
          </w:p>
        </w:tc>
        <w:tc>
          <w:tcPr>
            <w:tcW w:w="2567"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C9AE4BF" w14:textId="77777777" w:rsidR="007F5E25" w:rsidRPr="007F5E25" w:rsidRDefault="007F5E25" w:rsidP="00A774BA">
            <w:pPr>
              <w:spacing w:after="0"/>
              <w:ind w:hanging="2"/>
              <w:jc w:val="center"/>
              <w:rPr>
                <w:rFonts w:ascii="Times New Roman" w:hAnsi="Times New Roman" w:cs="Times New Roman"/>
                <w:sz w:val="20"/>
                <w:szCs w:val="20"/>
              </w:rPr>
            </w:pPr>
            <w:r w:rsidRPr="007F5E25">
              <w:rPr>
                <w:rFonts w:ascii="Times New Roman" w:eastAsia="Times New Roman" w:hAnsi="Times New Roman" w:cs="Times New Roman"/>
                <w:sz w:val="20"/>
                <w:szCs w:val="20"/>
              </w:rPr>
              <w:t>9%</w:t>
            </w:r>
          </w:p>
        </w:tc>
      </w:tr>
      <w:tr w:rsidR="007F5E25" w:rsidRPr="007F5E25" w14:paraId="1825CC31" w14:textId="77777777" w:rsidTr="007F5E25">
        <w:trPr>
          <w:trHeight w:val="18"/>
        </w:trPr>
        <w:tc>
          <w:tcPr>
            <w:tcW w:w="3274" w:type="dxa"/>
            <w:vMerge/>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89E0ED4" w14:textId="77777777" w:rsidR="007F5E25" w:rsidRPr="007F5E25" w:rsidRDefault="007F5E25" w:rsidP="00A774BA">
            <w:pPr>
              <w:widowControl w:val="0"/>
              <w:pBdr>
                <w:top w:val="nil"/>
                <w:left w:val="nil"/>
                <w:bottom w:val="nil"/>
                <w:right w:val="nil"/>
                <w:between w:val="nil"/>
              </w:pBdr>
              <w:spacing w:after="0" w:line="276" w:lineRule="auto"/>
              <w:ind w:hanging="2"/>
              <w:rPr>
                <w:rFonts w:ascii="Times New Roman" w:hAnsi="Times New Roman" w:cs="Times New Roman"/>
                <w:bCs/>
                <w:sz w:val="20"/>
                <w:szCs w:val="20"/>
              </w:rPr>
            </w:pPr>
          </w:p>
        </w:tc>
        <w:tc>
          <w:tcPr>
            <w:tcW w:w="3424"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32AB9EAD" w14:textId="77777777" w:rsidR="007F5E25" w:rsidRPr="007F5E25" w:rsidRDefault="007F5E25" w:rsidP="00A774BA">
            <w:pPr>
              <w:spacing w:after="0"/>
              <w:ind w:hanging="2"/>
              <w:rPr>
                <w:rFonts w:ascii="Times New Roman" w:hAnsi="Times New Roman" w:cs="Times New Roman"/>
                <w:sz w:val="20"/>
                <w:szCs w:val="20"/>
              </w:rPr>
            </w:pPr>
            <w:r w:rsidRPr="007F5E25">
              <w:rPr>
                <w:rFonts w:ascii="Times New Roman" w:eastAsia="Times New Roman" w:hAnsi="Times New Roman" w:cs="Times New Roman"/>
                <w:sz w:val="20"/>
                <w:szCs w:val="20"/>
              </w:rPr>
              <w:t>Others</w:t>
            </w:r>
          </w:p>
        </w:tc>
        <w:tc>
          <w:tcPr>
            <w:tcW w:w="2567"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CF32D82" w14:textId="77777777" w:rsidR="007F5E25" w:rsidRPr="007F5E25" w:rsidRDefault="007F5E25" w:rsidP="00A774BA">
            <w:pPr>
              <w:spacing w:after="0"/>
              <w:ind w:hanging="2"/>
              <w:jc w:val="center"/>
              <w:rPr>
                <w:rFonts w:ascii="Times New Roman" w:hAnsi="Times New Roman" w:cs="Times New Roman"/>
                <w:sz w:val="20"/>
                <w:szCs w:val="20"/>
              </w:rPr>
            </w:pPr>
            <w:r w:rsidRPr="007F5E25">
              <w:rPr>
                <w:rFonts w:ascii="Times New Roman" w:eastAsia="Times New Roman" w:hAnsi="Times New Roman" w:cs="Times New Roman"/>
                <w:sz w:val="20"/>
                <w:szCs w:val="20"/>
              </w:rPr>
              <w:t>2%</w:t>
            </w:r>
          </w:p>
        </w:tc>
      </w:tr>
      <w:tr w:rsidR="007F5E25" w:rsidRPr="007F5E25" w14:paraId="4E9EC431" w14:textId="77777777" w:rsidTr="007F5E25">
        <w:trPr>
          <w:trHeight w:val="18"/>
        </w:trPr>
        <w:tc>
          <w:tcPr>
            <w:tcW w:w="3274" w:type="dxa"/>
            <w:vMerge w:val="restart"/>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D171FEE" w14:textId="77777777" w:rsidR="007F5E25" w:rsidRPr="007F5E25" w:rsidRDefault="007F5E25" w:rsidP="00A774BA">
            <w:pPr>
              <w:spacing w:after="0"/>
              <w:ind w:hanging="2"/>
              <w:rPr>
                <w:rFonts w:ascii="Times New Roman" w:hAnsi="Times New Roman" w:cs="Times New Roman"/>
                <w:bCs/>
                <w:sz w:val="20"/>
                <w:szCs w:val="20"/>
              </w:rPr>
            </w:pPr>
            <w:r w:rsidRPr="007F5E25">
              <w:rPr>
                <w:rFonts w:ascii="Times New Roman" w:eastAsia="Times New Roman" w:hAnsi="Times New Roman" w:cs="Times New Roman"/>
                <w:bCs/>
                <w:sz w:val="20"/>
                <w:szCs w:val="20"/>
              </w:rPr>
              <w:t>Age</w:t>
            </w:r>
          </w:p>
        </w:tc>
        <w:tc>
          <w:tcPr>
            <w:tcW w:w="3424"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B30ED23" w14:textId="77777777" w:rsidR="007F5E25" w:rsidRPr="007F5E25" w:rsidRDefault="007F5E25" w:rsidP="00A774BA">
            <w:pPr>
              <w:spacing w:after="0"/>
              <w:ind w:hanging="2"/>
              <w:rPr>
                <w:rFonts w:ascii="Times New Roman" w:hAnsi="Times New Roman" w:cs="Times New Roman"/>
                <w:sz w:val="20"/>
                <w:szCs w:val="20"/>
              </w:rPr>
            </w:pPr>
            <w:r w:rsidRPr="007F5E25">
              <w:rPr>
                <w:rFonts w:ascii="Times New Roman" w:eastAsia="Times New Roman" w:hAnsi="Times New Roman" w:cs="Times New Roman"/>
                <w:sz w:val="20"/>
                <w:szCs w:val="20"/>
              </w:rPr>
              <w:t>Less than 20 years old</w:t>
            </w:r>
          </w:p>
        </w:tc>
        <w:tc>
          <w:tcPr>
            <w:tcW w:w="2567"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F064556" w14:textId="77777777" w:rsidR="007F5E25" w:rsidRPr="007F5E25" w:rsidRDefault="007F5E25" w:rsidP="00A774BA">
            <w:pPr>
              <w:spacing w:after="0"/>
              <w:ind w:hanging="2"/>
              <w:jc w:val="center"/>
              <w:rPr>
                <w:rFonts w:ascii="Times New Roman" w:hAnsi="Times New Roman" w:cs="Times New Roman"/>
                <w:sz w:val="20"/>
                <w:szCs w:val="20"/>
              </w:rPr>
            </w:pPr>
            <w:r w:rsidRPr="007F5E25">
              <w:rPr>
                <w:rFonts w:ascii="Times New Roman" w:eastAsia="Times New Roman" w:hAnsi="Times New Roman" w:cs="Times New Roman"/>
                <w:sz w:val="20"/>
                <w:szCs w:val="20"/>
              </w:rPr>
              <w:t>6%</w:t>
            </w:r>
          </w:p>
        </w:tc>
      </w:tr>
      <w:tr w:rsidR="007F5E25" w:rsidRPr="007F5E25" w14:paraId="0F15F423" w14:textId="77777777" w:rsidTr="007F5E25">
        <w:trPr>
          <w:trHeight w:val="18"/>
        </w:trPr>
        <w:tc>
          <w:tcPr>
            <w:tcW w:w="3274" w:type="dxa"/>
            <w:vMerge/>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3BD95E5F" w14:textId="77777777" w:rsidR="007F5E25" w:rsidRPr="007F5E25" w:rsidRDefault="007F5E25" w:rsidP="00A774BA">
            <w:pPr>
              <w:widowControl w:val="0"/>
              <w:pBdr>
                <w:top w:val="nil"/>
                <w:left w:val="nil"/>
                <w:bottom w:val="nil"/>
                <w:right w:val="nil"/>
                <w:between w:val="nil"/>
              </w:pBdr>
              <w:spacing w:after="0" w:line="276" w:lineRule="auto"/>
              <w:ind w:hanging="2"/>
              <w:rPr>
                <w:rFonts w:ascii="Times New Roman" w:hAnsi="Times New Roman" w:cs="Times New Roman"/>
                <w:bCs/>
                <w:sz w:val="20"/>
                <w:szCs w:val="20"/>
              </w:rPr>
            </w:pPr>
          </w:p>
        </w:tc>
        <w:tc>
          <w:tcPr>
            <w:tcW w:w="3424"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D0642CC" w14:textId="77777777" w:rsidR="007F5E25" w:rsidRPr="007F5E25" w:rsidRDefault="007F5E25" w:rsidP="00A774BA">
            <w:pPr>
              <w:spacing w:after="0"/>
              <w:ind w:hanging="2"/>
              <w:rPr>
                <w:rFonts w:ascii="Times New Roman" w:hAnsi="Times New Roman" w:cs="Times New Roman"/>
                <w:sz w:val="20"/>
                <w:szCs w:val="20"/>
              </w:rPr>
            </w:pPr>
            <w:r w:rsidRPr="007F5E25">
              <w:rPr>
                <w:rFonts w:ascii="Times New Roman" w:eastAsia="Times New Roman" w:hAnsi="Times New Roman" w:cs="Times New Roman"/>
                <w:sz w:val="20"/>
                <w:szCs w:val="20"/>
              </w:rPr>
              <w:t>20 -30- years old</w:t>
            </w:r>
          </w:p>
        </w:tc>
        <w:tc>
          <w:tcPr>
            <w:tcW w:w="2567"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43D4F40" w14:textId="77777777" w:rsidR="007F5E25" w:rsidRPr="007F5E25" w:rsidRDefault="007F5E25" w:rsidP="00A774BA">
            <w:pPr>
              <w:spacing w:after="0"/>
              <w:ind w:hanging="2"/>
              <w:jc w:val="center"/>
              <w:rPr>
                <w:rFonts w:ascii="Times New Roman" w:hAnsi="Times New Roman" w:cs="Times New Roman"/>
                <w:sz w:val="20"/>
                <w:szCs w:val="20"/>
              </w:rPr>
            </w:pPr>
            <w:r w:rsidRPr="007F5E25">
              <w:rPr>
                <w:rFonts w:ascii="Times New Roman" w:eastAsia="Times New Roman" w:hAnsi="Times New Roman" w:cs="Times New Roman"/>
                <w:sz w:val="20"/>
                <w:szCs w:val="20"/>
              </w:rPr>
              <w:t>74%</w:t>
            </w:r>
          </w:p>
        </w:tc>
      </w:tr>
      <w:tr w:rsidR="007F5E25" w:rsidRPr="007F5E25" w14:paraId="7E329A51" w14:textId="77777777" w:rsidTr="007F5E25">
        <w:trPr>
          <w:trHeight w:val="18"/>
        </w:trPr>
        <w:tc>
          <w:tcPr>
            <w:tcW w:w="3274" w:type="dxa"/>
            <w:vMerge/>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843AACB" w14:textId="77777777" w:rsidR="007F5E25" w:rsidRPr="007F5E25" w:rsidRDefault="007F5E25" w:rsidP="00A774BA">
            <w:pPr>
              <w:widowControl w:val="0"/>
              <w:pBdr>
                <w:top w:val="nil"/>
                <w:left w:val="nil"/>
                <w:bottom w:val="nil"/>
                <w:right w:val="nil"/>
                <w:between w:val="nil"/>
              </w:pBdr>
              <w:spacing w:after="0" w:line="276" w:lineRule="auto"/>
              <w:ind w:hanging="2"/>
              <w:rPr>
                <w:rFonts w:ascii="Times New Roman" w:hAnsi="Times New Roman" w:cs="Times New Roman"/>
                <w:bCs/>
                <w:sz w:val="20"/>
                <w:szCs w:val="20"/>
              </w:rPr>
            </w:pPr>
          </w:p>
        </w:tc>
        <w:tc>
          <w:tcPr>
            <w:tcW w:w="3424"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36FC23E9" w14:textId="77777777" w:rsidR="007F5E25" w:rsidRPr="007F5E25" w:rsidRDefault="007F5E25" w:rsidP="00A774BA">
            <w:pPr>
              <w:spacing w:after="0"/>
              <w:ind w:hanging="2"/>
              <w:rPr>
                <w:rFonts w:ascii="Times New Roman" w:hAnsi="Times New Roman" w:cs="Times New Roman"/>
                <w:sz w:val="20"/>
                <w:szCs w:val="20"/>
              </w:rPr>
            </w:pPr>
            <w:r w:rsidRPr="007F5E25">
              <w:rPr>
                <w:rFonts w:ascii="Times New Roman" w:eastAsia="Times New Roman" w:hAnsi="Times New Roman" w:cs="Times New Roman"/>
                <w:sz w:val="20"/>
                <w:szCs w:val="20"/>
              </w:rPr>
              <w:t>30 - 40 years old</w:t>
            </w:r>
          </w:p>
        </w:tc>
        <w:tc>
          <w:tcPr>
            <w:tcW w:w="2567"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1FA6648" w14:textId="77777777" w:rsidR="007F5E25" w:rsidRPr="007F5E25" w:rsidRDefault="007F5E25" w:rsidP="00A774BA">
            <w:pPr>
              <w:spacing w:after="0"/>
              <w:ind w:hanging="2"/>
              <w:jc w:val="center"/>
              <w:rPr>
                <w:rFonts w:ascii="Times New Roman" w:hAnsi="Times New Roman" w:cs="Times New Roman"/>
                <w:sz w:val="20"/>
                <w:szCs w:val="20"/>
              </w:rPr>
            </w:pPr>
            <w:r w:rsidRPr="007F5E25">
              <w:rPr>
                <w:rFonts w:ascii="Times New Roman" w:eastAsia="Times New Roman" w:hAnsi="Times New Roman" w:cs="Times New Roman"/>
                <w:sz w:val="20"/>
                <w:szCs w:val="20"/>
              </w:rPr>
              <w:t>9%</w:t>
            </w:r>
          </w:p>
        </w:tc>
      </w:tr>
      <w:tr w:rsidR="007F5E25" w:rsidRPr="007F5E25" w14:paraId="32E5A67A" w14:textId="77777777" w:rsidTr="007F5E25">
        <w:trPr>
          <w:trHeight w:val="18"/>
        </w:trPr>
        <w:tc>
          <w:tcPr>
            <w:tcW w:w="3274" w:type="dxa"/>
            <w:vMerge/>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656FE2D" w14:textId="77777777" w:rsidR="007F5E25" w:rsidRPr="007F5E25" w:rsidRDefault="007F5E25" w:rsidP="00A774BA">
            <w:pPr>
              <w:widowControl w:val="0"/>
              <w:pBdr>
                <w:top w:val="nil"/>
                <w:left w:val="nil"/>
                <w:bottom w:val="nil"/>
                <w:right w:val="nil"/>
                <w:between w:val="nil"/>
              </w:pBdr>
              <w:spacing w:after="0" w:line="276" w:lineRule="auto"/>
              <w:ind w:hanging="2"/>
              <w:rPr>
                <w:rFonts w:ascii="Times New Roman" w:hAnsi="Times New Roman" w:cs="Times New Roman"/>
                <w:bCs/>
                <w:sz w:val="20"/>
                <w:szCs w:val="20"/>
              </w:rPr>
            </w:pPr>
          </w:p>
        </w:tc>
        <w:tc>
          <w:tcPr>
            <w:tcW w:w="3424"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261F2B9" w14:textId="77777777" w:rsidR="007F5E25" w:rsidRPr="007F5E25" w:rsidRDefault="007F5E25" w:rsidP="00A774BA">
            <w:pPr>
              <w:spacing w:after="0"/>
              <w:ind w:hanging="2"/>
              <w:rPr>
                <w:rFonts w:ascii="Times New Roman" w:hAnsi="Times New Roman" w:cs="Times New Roman"/>
                <w:sz w:val="20"/>
                <w:szCs w:val="20"/>
              </w:rPr>
            </w:pPr>
            <w:r w:rsidRPr="007F5E25">
              <w:rPr>
                <w:rFonts w:ascii="Times New Roman" w:eastAsia="Times New Roman" w:hAnsi="Times New Roman" w:cs="Times New Roman"/>
                <w:sz w:val="20"/>
                <w:szCs w:val="20"/>
              </w:rPr>
              <w:t>40 - 50 years old</w:t>
            </w:r>
          </w:p>
        </w:tc>
        <w:tc>
          <w:tcPr>
            <w:tcW w:w="2567"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2A945C1" w14:textId="77777777" w:rsidR="007F5E25" w:rsidRPr="007F5E25" w:rsidRDefault="007F5E25" w:rsidP="00A774BA">
            <w:pPr>
              <w:spacing w:after="0"/>
              <w:ind w:hanging="2"/>
              <w:jc w:val="center"/>
              <w:rPr>
                <w:rFonts w:ascii="Times New Roman" w:hAnsi="Times New Roman" w:cs="Times New Roman"/>
                <w:sz w:val="20"/>
                <w:szCs w:val="20"/>
              </w:rPr>
            </w:pPr>
            <w:r w:rsidRPr="007F5E25">
              <w:rPr>
                <w:rFonts w:ascii="Times New Roman" w:eastAsia="Times New Roman" w:hAnsi="Times New Roman" w:cs="Times New Roman"/>
                <w:sz w:val="20"/>
                <w:szCs w:val="20"/>
              </w:rPr>
              <w:t>8%</w:t>
            </w:r>
          </w:p>
        </w:tc>
      </w:tr>
      <w:tr w:rsidR="007F5E25" w:rsidRPr="007F5E25" w14:paraId="1716DDB2" w14:textId="77777777" w:rsidTr="007F5E25">
        <w:trPr>
          <w:trHeight w:val="18"/>
        </w:trPr>
        <w:tc>
          <w:tcPr>
            <w:tcW w:w="3274" w:type="dxa"/>
            <w:vMerge/>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F306AFC" w14:textId="77777777" w:rsidR="007F5E25" w:rsidRPr="007F5E25" w:rsidRDefault="007F5E25" w:rsidP="00A774BA">
            <w:pPr>
              <w:widowControl w:val="0"/>
              <w:pBdr>
                <w:top w:val="nil"/>
                <w:left w:val="nil"/>
                <w:bottom w:val="nil"/>
                <w:right w:val="nil"/>
                <w:between w:val="nil"/>
              </w:pBdr>
              <w:spacing w:after="0" w:line="276" w:lineRule="auto"/>
              <w:ind w:hanging="2"/>
              <w:rPr>
                <w:rFonts w:ascii="Times New Roman" w:hAnsi="Times New Roman" w:cs="Times New Roman"/>
                <w:bCs/>
                <w:sz w:val="20"/>
                <w:szCs w:val="20"/>
              </w:rPr>
            </w:pPr>
          </w:p>
        </w:tc>
        <w:tc>
          <w:tcPr>
            <w:tcW w:w="3424"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6F85217B" w14:textId="77777777" w:rsidR="007F5E25" w:rsidRPr="007F5E25" w:rsidRDefault="007F5E25" w:rsidP="00A774BA">
            <w:pPr>
              <w:spacing w:after="0"/>
              <w:ind w:hanging="2"/>
              <w:rPr>
                <w:rFonts w:ascii="Times New Roman" w:hAnsi="Times New Roman" w:cs="Times New Roman"/>
                <w:sz w:val="20"/>
                <w:szCs w:val="20"/>
              </w:rPr>
            </w:pPr>
            <w:r w:rsidRPr="007F5E25">
              <w:rPr>
                <w:rFonts w:ascii="Times New Roman" w:eastAsia="Times New Roman" w:hAnsi="Times New Roman" w:cs="Times New Roman"/>
                <w:sz w:val="20"/>
                <w:szCs w:val="20"/>
              </w:rPr>
              <w:t>Above 50 years old</w:t>
            </w:r>
          </w:p>
        </w:tc>
        <w:tc>
          <w:tcPr>
            <w:tcW w:w="2567"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61626704" w14:textId="77777777" w:rsidR="007F5E25" w:rsidRPr="007F5E25" w:rsidRDefault="007F5E25" w:rsidP="00A774BA">
            <w:pPr>
              <w:spacing w:after="0"/>
              <w:ind w:hanging="2"/>
              <w:jc w:val="center"/>
              <w:rPr>
                <w:rFonts w:ascii="Times New Roman" w:hAnsi="Times New Roman" w:cs="Times New Roman"/>
                <w:sz w:val="20"/>
                <w:szCs w:val="20"/>
              </w:rPr>
            </w:pPr>
            <w:r w:rsidRPr="007F5E25">
              <w:rPr>
                <w:rFonts w:ascii="Times New Roman" w:eastAsia="Times New Roman" w:hAnsi="Times New Roman" w:cs="Times New Roman"/>
                <w:sz w:val="20"/>
                <w:szCs w:val="20"/>
              </w:rPr>
              <w:t>3%</w:t>
            </w:r>
          </w:p>
        </w:tc>
      </w:tr>
      <w:tr w:rsidR="007F5E25" w:rsidRPr="007F5E25" w14:paraId="6F493BF9" w14:textId="77777777" w:rsidTr="007F5E25">
        <w:trPr>
          <w:trHeight w:val="18"/>
        </w:trPr>
        <w:tc>
          <w:tcPr>
            <w:tcW w:w="3274" w:type="dxa"/>
            <w:vMerge w:val="restart"/>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6343B5F3" w14:textId="77777777" w:rsidR="007F5E25" w:rsidRPr="007F5E25" w:rsidRDefault="007F5E25" w:rsidP="00A774BA">
            <w:pPr>
              <w:spacing w:after="0"/>
              <w:ind w:hanging="2"/>
              <w:rPr>
                <w:rFonts w:ascii="Times New Roman" w:hAnsi="Times New Roman" w:cs="Times New Roman"/>
                <w:bCs/>
                <w:sz w:val="20"/>
                <w:szCs w:val="20"/>
              </w:rPr>
            </w:pPr>
            <w:r w:rsidRPr="007F5E25">
              <w:rPr>
                <w:rFonts w:ascii="Times New Roman" w:eastAsia="Times New Roman" w:hAnsi="Times New Roman" w:cs="Times New Roman"/>
                <w:bCs/>
                <w:sz w:val="20"/>
                <w:szCs w:val="20"/>
              </w:rPr>
              <w:t>Occupation</w:t>
            </w:r>
          </w:p>
        </w:tc>
        <w:tc>
          <w:tcPr>
            <w:tcW w:w="3424"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37A825A3" w14:textId="77777777" w:rsidR="007F5E25" w:rsidRPr="007F5E25" w:rsidRDefault="007F5E25" w:rsidP="00A774BA">
            <w:pPr>
              <w:spacing w:after="0"/>
              <w:ind w:hanging="2"/>
              <w:rPr>
                <w:rFonts w:ascii="Times New Roman" w:hAnsi="Times New Roman" w:cs="Times New Roman"/>
                <w:sz w:val="20"/>
                <w:szCs w:val="20"/>
              </w:rPr>
            </w:pPr>
            <w:r w:rsidRPr="007F5E25">
              <w:rPr>
                <w:rFonts w:ascii="Times New Roman" w:eastAsia="Times New Roman" w:hAnsi="Times New Roman" w:cs="Times New Roman"/>
                <w:sz w:val="20"/>
                <w:szCs w:val="20"/>
              </w:rPr>
              <w:t>Government</w:t>
            </w:r>
          </w:p>
        </w:tc>
        <w:tc>
          <w:tcPr>
            <w:tcW w:w="2567"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8B8A971" w14:textId="77777777" w:rsidR="007F5E25" w:rsidRPr="007F5E25" w:rsidRDefault="007F5E25" w:rsidP="00A774BA">
            <w:pPr>
              <w:spacing w:after="0"/>
              <w:ind w:hanging="2"/>
              <w:jc w:val="center"/>
              <w:rPr>
                <w:rFonts w:ascii="Times New Roman" w:hAnsi="Times New Roman" w:cs="Times New Roman"/>
                <w:sz w:val="20"/>
                <w:szCs w:val="20"/>
              </w:rPr>
            </w:pPr>
            <w:r w:rsidRPr="007F5E25">
              <w:rPr>
                <w:rFonts w:ascii="Times New Roman" w:eastAsia="Times New Roman" w:hAnsi="Times New Roman" w:cs="Times New Roman"/>
                <w:sz w:val="20"/>
                <w:szCs w:val="20"/>
              </w:rPr>
              <w:t>10%</w:t>
            </w:r>
          </w:p>
        </w:tc>
      </w:tr>
      <w:tr w:rsidR="007F5E25" w:rsidRPr="007F5E25" w14:paraId="35B47EFE" w14:textId="77777777" w:rsidTr="007F5E25">
        <w:trPr>
          <w:trHeight w:val="18"/>
        </w:trPr>
        <w:tc>
          <w:tcPr>
            <w:tcW w:w="3274" w:type="dxa"/>
            <w:vMerge/>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678EBD2F" w14:textId="77777777" w:rsidR="007F5E25" w:rsidRPr="007F5E25" w:rsidRDefault="007F5E25" w:rsidP="00A774BA">
            <w:pPr>
              <w:widowControl w:val="0"/>
              <w:pBdr>
                <w:top w:val="nil"/>
                <w:left w:val="nil"/>
                <w:bottom w:val="nil"/>
                <w:right w:val="nil"/>
                <w:between w:val="nil"/>
              </w:pBdr>
              <w:spacing w:after="0" w:line="276" w:lineRule="auto"/>
              <w:ind w:hanging="2"/>
              <w:rPr>
                <w:rFonts w:ascii="Times New Roman" w:hAnsi="Times New Roman" w:cs="Times New Roman"/>
                <w:bCs/>
                <w:sz w:val="20"/>
                <w:szCs w:val="20"/>
              </w:rPr>
            </w:pPr>
          </w:p>
        </w:tc>
        <w:tc>
          <w:tcPr>
            <w:tcW w:w="3424"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69FCAC7B" w14:textId="77777777" w:rsidR="007F5E25" w:rsidRPr="007F5E25" w:rsidRDefault="007F5E25" w:rsidP="00A774BA">
            <w:pPr>
              <w:spacing w:after="0"/>
              <w:ind w:hanging="2"/>
              <w:rPr>
                <w:rFonts w:ascii="Times New Roman" w:hAnsi="Times New Roman" w:cs="Times New Roman"/>
                <w:sz w:val="20"/>
                <w:szCs w:val="20"/>
              </w:rPr>
            </w:pPr>
            <w:r w:rsidRPr="007F5E25">
              <w:rPr>
                <w:rFonts w:ascii="Times New Roman" w:eastAsia="Times New Roman" w:hAnsi="Times New Roman" w:cs="Times New Roman"/>
                <w:sz w:val="20"/>
                <w:szCs w:val="20"/>
              </w:rPr>
              <w:t>Non-Profit Sector</w:t>
            </w:r>
          </w:p>
        </w:tc>
        <w:tc>
          <w:tcPr>
            <w:tcW w:w="2567"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D71E6EB" w14:textId="77777777" w:rsidR="007F5E25" w:rsidRPr="007F5E25" w:rsidRDefault="007F5E25" w:rsidP="00A774BA">
            <w:pPr>
              <w:spacing w:after="0"/>
              <w:ind w:hanging="2"/>
              <w:jc w:val="center"/>
              <w:rPr>
                <w:rFonts w:ascii="Times New Roman" w:hAnsi="Times New Roman" w:cs="Times New Roman"/>
                <w:sz w:val="20"/>
                <w:szCs w:val="20"/>
              </w:rPr>
            </w:pPr>
            <w:r w:rsidRPr="007F5E25">
              <w:rPr>
                <w:rFonts w:ascii="Times New Roman" w:eastAsia="Times New Roman" w:hAnsi="Times New Roman" w:cs="Times New Roman"/>
                <w:sz w:val="20"/>
                <w:szCs w:val="20"/>
              </w:rPr>
              <w:t>1%</w:t>
            </w:r>
          </w:p>
        </w:tc>
      </w:tr>
      <w:tr w:rsidR="007F5E25" w:rsidRPr="007F5E25" w14:paraId="146F4345" w14:textId="77777777" w:rsidTr="007F5E25">
        <w:trPr>
          <w:trHeight w:val="18"/>
        </w:trPr>
        <w:tc>
          <w:tcPr>
            <w:tcW w:w="3274" w:type="dxa"/>
            <w:vMerge/>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6878A3E6" w14:textId="77777777" w:rsidR="007F5E25" w:rsidRPr="007F5E25" w:rsidRDefault="007F5E25" w:rsidP="00A774BA">
            <w:pPr>
              <w:widowControl w:val="0"/>
              <w:pBdr>
                <w:top w:val="nil"/>
                <w:left w:val="nil"/>
                <w:bottom w:val="nil"/>
                <w:right w:val="nil"/>
                <w:between w:val="nil"/>
              </w:pBdr>
              <w:spacing w:after="0" w:line="276" w:lineRule="auto"/>
              <w:ind w:hanging="2"/>
              <w:rPr>
                <w:rFonts w:ascii="Times New Roman" w:hAnsi="Times New Roman" w:cs="Times New Roman"/>
                <w:bCs/>
                <w:sz w:val="20"/>
                <w:szCs w:val="20"/>
              </w:rPr>
            </w:pPr>
          </w:p>
        </w:tc>
        <w:tc>
          <w:tcPr>
            <w:tcW w:w="3424"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7348F49" w14:textId="77777777" w:rsidR="007F5E25" w:rsidRPr="007F5E25" w:rsidRDefault="007F5E25" w:rsidP="00A774BA">
            <w:pPr>
              <w:spacing w:after="0"/>
              <w:ind w:hanging="2"/>
              <w:rPr>
                <w:rFonts w:ascii="Times New Roman" w:hAnsi="Times New Roman" w:cs="Times New Roman"/>
                <w:sz w:val="20"/>
                <w:szCs w:val="20"/>
              </w:rPr>
            </w:pPr>
            <w:r w:rsidRPr="007F5E25">
              <w:rPr>
                <w:rFonts w:ascii="Times New Roman" w:eastAsia="Times New Roman" w:hAnsi="Times New Roman" w:cs="Times New Roman"/>
                <w:sz w:val="20"/>
                <w:szCs w:val="20"/>
              </w:rPr>
              <w:t>Student</w:t>
            </w:r>
          </w:p>
        </w:tc>
        <w:tc>
          <w:tcPr>
            <w:tcW w:w="2567"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3669D077" w14:textId="77777777" w:rsidR="007F5E25" w:rsidRPr="007F5E25" w:rsidRDefault="007F5E25" w:rsidP="00A774BA">
            <w:pPr>
              <w:spacing w:after="0"/>
              <w:ind w:hanging="2"/>
              <w:jc w:val="center"/>
              <w:rPr>
                <w:rFonts w:ascii="Times New Roman" w:hAnsi="Times New Roman" w:cs="Times New Roman"/>
                <w:sz w:val="20"/>
                <w:szCs w:val="20"/>
              </w:rPr>
            </w:pPr>
            <w:r w:rsidRPr="007F5E25">
              <w:rPr>
                <w:rFonts w:ascii="Times New Roman" w:eastAsia="Times New Roman" w:hAnsi="Times New Roman" w:cs="Times New Roman"/>
                <w:sz w:val="20"/>
                <w:szCs w:val="20"/>
              </w:rPr>
              <w:t>52%</w:t>
            </w:r>
          </w:p>
        </w:tc>
      </w:tr>
      <w:tr w:rsidR="007F5E25" w:rsidRPr="007F5E25" w14:paraId="1FF6270F" w14:textId="77777777" w:rsidTr="007F5E25">
        <w:trPr>
          <w:trHeight w:val="18"/>
        </w:trPr>
        <w:tc>
          <w:tcPr>
            <w:tcW w:w="3274" w:type="dxa"/>
            <w:vMerge/>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B745FF9" w14:textId="77777777" w:rsidR="007F5E25" w:rsidRPr="007F5E25" w:rsidRDefault="007F5E25" w:rsidP="00A774BA">
            <w:pPr>
              <w:widowControl w:val="0"/>
              <w:pBdr>
                <w:top w:val="nil"/>
                <w:left w:val="nil"/>
                <w:bottom w:val="nil"/>
                <w:right w:val="nil"/>
                <w:between w:val="nil"/>
              </w:pBdr>
              <w:spacing w:after="0" w:line="276" w:lineRule="auto"/>
              <w:ind w:hanging="2"/>
              <w:rPr>
                <w:rFonts w:ascii="Times New Roman" w:hAnsi="Times New Roman" w:cs="Times New Roman"/>
                <w:bCs/>
                <w:sz w:val="20"/>
                <w:szCs w:val="20"/>
              </w:rPr>
            </w:pPr>
          </w:p>
        </w:tc>
        <w:tc>
          <w:tcPr>
            <w:tcW w:w="3424"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A9285E3" w14:textId="77777777" w:rsidR="007F5E25" w:rsidRPr="007F5E25" w:rsidRDefault="007F5E25" w:rsidP="00A774BA">
            <w:pPr>
              <w:spacing w:after="0"/>
              <w:ind w:hanging="2"/>
              <w:rPr>
                <w:rFonts w:ascii="Times New Roman" w:hAnsi="Times New Roman" w:cs="Times New Roman"/>
                <w:sz w:val="20"/>
                <w:szCs w:val="20"/>
              </w:rPr>
            </w:pPr>
            <w:r w:rsidRPr="007F5E25">
              <w:rPr>
                <w:rFonts w:ascii="Times New Roman" w:eastAsia="Times New Roman" w:hAnsi="Times New Roman" w:cs="Times New Roman"/>
                <w:sz w:val="20"/>
                <w:szCs w:val="20"/>
              </w:rPr>
              <w:t>Private</w:t>
            </w:r>
          </w:p>
        </w:tc>
        <w:tc>
          <w:tcPr>
            <w:tcW w:w="2567"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3227124F" w14:textId="77777777" w:rsidR="007F5E25" w:rsidRPr="007F5E25" w:rsidRDefault="007F5E25" w:rsidP="00A774BA">
            <w:pPr>
              <w:spacing w:after="0"/>
              <w:ind w:hanging="2"/>
              <w:jc w:val="center"/>
              <w:rPr>
                <w:rFonts w:ascii="Times New Roman" w:hAnsi="Times New Roman" w:cs="Times New Roman"/>
                <w:sz w:val="20"/>
                <w:szCs w:val="20"/>
              </w:rPr>
            </w:pPr>
            <w:r w:rsidRPr="007F5E25">
              <w:rPr>
                <w:rFonts w:ascii="Times New Roman" w:eastAsia="Times New Roman" w:hAnsi="Times New Roman" w:cs="Times New Roman"/>
                <w:sz w:val="20"/>
                <w:szCs w:val="20"/>
              </w:rPr>
              <w:t>29%</w:t>
            </w:r>
          </w:p>
        </w:tc>
      </w:tr>
      <w:tr w:rsidR="007F5E25" w:rsidRPr="007F5E25" w14:paraId="14CCE36D" w14:textId="77777777" w:rsidTr="007F5E25">
        <w:trPr>
          <w:trHeight w:val="18"/>
        </w:trPr>
        <w:tc>
          <w:tcPr>
            <w:tcW w:w="3274" w:type="dxa"/>
            <w:vMerge/>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145336E" w14:textId="77777777" w:rsidR="007F5E25" w:rsidRPr="007F5E25" w:rsidRDefault="007F5E25" w:rsidP="00A774BA">
            <w:pPr>
              <w:widowControl w:val="0"/>
              <w:pBdr>
                <w:top w:val="nil"/>
                <w:left w:val="nil"/>
                <w:bottom w:val="nil"/>
                <w:right w:val="nil"/>
                <w:between w:val="nil"/>
              </w:pBdr>
              <w:spacing w:after="0" w:line="276" w:lineRule="auto"/>
              <w:ind w:hanging="2"/>
              <w:rPr>
                <w:rFonts w:ascii="Times New Roman" w:hAnsi="Times New Roman" w:cs="Times New Roman"/>
                <w:bCs/>
                <w:sz w:val="20"/>
                <w:szCs w:val="20"/>
              </w:rPr>
            </w:pPr>
          </w:p>
        </w:tc>
        <w:tc>
          <w:tcPr>
            <w:tcW w:w="3424"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6D2D9A8" w14:textId="77777777" w:rsidR="007F5E25" w:rsidRPr="007F5E25" w:rsidRDefault="007F5E25" w:rsidP="00A774BA">
            <w:pPr>
              <w:spacing w:after="0"/>
              <w:ind w:hanging="2"/>
              <w:rPr>
                <w:rFonts w:ascii="Times New Roman" w:hAnsi="Times New Roman" w:cs="Times New Roman"/>
                <w:sz w:val="20"/>
                <w:szCs w:val="20"/>
              </w:rPr>
            </w:pPr>
            <w:r w:rsidRPr="007F5E25">
              <w:rPr>
                <w:rFonts w:ascii="Times New Roman" w:eastAsia="Times New Roman" w:hAnsi="Times New Roman" w:cs="Times New Roman"/>
                <w:sz w:val="20"/>
                <w:szCs w:val="20"/>
              </w:rPr>
              <w:t>Others</w:t>
            </w:r>
          </w:p>
        </w:tc>
        <w:tc>
          <w:tcPr>
            <w:tcW w:w="2567"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31F4BB94" w14:textId="77777777" w:rsidR="007F5E25" w:rsidRPr="007F5E25" w:rsidRDefault="007F5E25" w:rsidP="00A774BA">
            <w:pPr>
              <w:spacing w:after="0"/>
              <w:ind w:hanging="2"/>
              <w:jc w:val="center"/>
              <w:rPr>
                <w:rFonts w:ascii="Times New Roman" w:hAnsi="Times New Roman" w:cs="Times New Roman"/>
                <w:sz w:val="20"/>
                <w:szCs w:val="20"/>
              </w:rPr>
            </w:pPr>
            <w:r w:rsidRPr="007F5E25">
              <w:rPr>
                <w:rFonts w:ascii="Times New Roman" w:eastAsia="Times New Roman" w:hAnsi="Times New Roman" w:cs="Times New Roman"/>
                <w:sz w:val="20"/>
                <w:szCs w:val="20"/>
              </w:rPr>
              <w:t>8%</w:t>
            </w:r>
          </w:p>
        </w:tc>
      </w:tr>
      <w:tr w:rsidR="007F5E25" w:rsidRPr="007F5E25" w14:paraId="1AEAA1C8" w14:textId="77777777" w:rsidTr="007F5E25">
        <w:trPr>
          <w:trHeight w:val="18"/>
        </w:trPr>
        <w:tc>
          <w:tcPr>
            <w:tcW w:w="3274" w:type="dxa"/>
            <w:vMerge w:val="restart"/>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33D8B17" w14:textId="77777777" w:rsidR="007F5E25" w:rsidRPr="007F5E25" w:rsidRDefault="007F5E25" w:rsidP="00A774BA">
            <w:pPr>
              <w:spacing w:after="0"/>
              <w:ind w:hanging="2"/>
              <w:rPr>
                <w:rFonts w:ascii="Times New Roman" w:hAnsi="Times New Roman" w:cs="Times New Roman"/>
                <w:bCs/>
                <w:sz w:val="20"/>
                <w:szCs w:val="20"/>
              </w:rPr>
            </w:pPr>
            <w:r w:rsidRPr="007F5E25">
              <w:rPr>
                <w:rFonts w:ascii="Times New Roman" w:eastAsia="Times New Roman" w:hAnsi="Times New Roman" w:cs="Times New Roman"/>
                <w:bCs/>
                <w:sz w:val="20"/>
                <w:szCs w:val="20"/>
              </w:rPr>
              <w:t>Race</w:t>
            </w:r>
          </w:p>
        </w:tc>
        <w:tc>
          <w:tcPr>
            <w:tcW w:w="3424"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3B0DB790" w14:textId="77777777" w:rsidR="007F5E25" w:rsidRPr="007F5E25" w:rsidRDefault="007F5E25" w:rsidP="00A774BA">
            <w:pPr>
              <w:spacing w:after="0"/>
              <w:ind w:hanging="2"/>
              <w:rPr>
                <w:rFonts w:ascii="Times New Roman" w:hAnsi="Times New Roman" w:cs="Times New Roman"/>
                <w:sz w:val="20"/>
                <w:szCs w:val="20"/>
              </w:rPr>
            </w:pPr>
            <w:r w:rsidRPr="007F5E25">
              <w:rPr>
                <w:rFonts w:ascii="Times New Roman" w:eastAsia="Times New Roman" w:hAnsi="Times New Roman" w:cs="Times New Roman"/>
                <w:sz w:val="20"/>
                <w:szCs w:val="20"/>
              </w:rPr>
              <w:t>Malay</w:t>
            </w:r>
          </w:p>
        </w:tc>
        <w:tc>
          <w:tcPr>
            <w:tcW w:w="2567"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847F0B9" w14:textId="77777777" w:rsidR="007F5E25" w:rsidRPr="007F5E25" w:rsidRDefault="007F5E25" w:rsidP="00A774BA">
            <w:pPr>
              <w:spacing w:after="0"/>
              <w:ind w:hanging="2"/>
              <w:jc w:val="center"/>
              <w:rPr>
                <w:rFonts w:ascii="Times New Roman" w:hAnsi="Times New Roman" w:cs="Times New Roman"/>
                <w:sz w:val="20"/>
                <w:szCs w:val="20"/>
              </w:rPr>
            </w:pPr>
            <w:r w:rsidRPr="007F5E25">
              <w:rPr>
                <w:rFonts w:ascii="Times New Roman" w:eastAsia="Times New Roman" w:hAnsi="Times New Roman" w:cs="Times New Roman"/>
                <w:sz w:val="20"/>
                <w:szCs w:val="20"/>
              </w:rPr>
              <w:t>97%</w:t>
            </w:r>
          </w:p>
        </w:tc>
      </w:tr>
      <w:tr w:rsidR="007F5E25" w:rsidRPr="007F5E25" w14:paraId="1701D7AA" w14:textId="77777777" w:rsidTr="007F5E25">
        <w:trPr>
          <w:trHeight w:val="18"/>
        </w:trPr>
        <w:tc>
          <w:tcPr>
            <w:tcW w:w="3274" w:type="dxa"/>
            <w:vMerge/>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364D2E74" w14:textId="77777777" w:rsidR="007F5E25" w:rsidRPr="007F5E25" w:rsidRDefault="007F5E25" w:rsidP="00A774BA">
            <w:pPr>
              <w:widowControl w:val="0"/>
              <w:pBdr>
                <w:top w:val="nil"/>
                <w:left w:val="nil"/>
                <w:bottom w:val="nil"/>
                <w:right w:val="nil"/>
                <w:between w:val="nil"/>
              </w:pBdr>
              <w:spacing w:after="0" w:line="276" w:lineRule="auto"/>
              <w:ind w:hanging="2"/>
              <w:rPr>
                <w:rFonts w:ascii="Times New Roman" w:hAnsi="Times New Roman" w:cs="Times New Roman"/>
                <w:bCs/>
                <w:sz w:val="20"/>
                <w:szCs w:val="20"/>
              </w:rPr>
            </w:pPr>
          </w:p>
        </w:tc>
        <w:tc>
          <w:tcPr>
            <w:tcW w:w="3424"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9FBE5D7" w14:textId="77777777" w:rsidR="007F5E25" w:rsidRPr="007F5E25" w:rsidRDefault="007F5E25" w:rsidP="00A774BA">
            <w:pPr>
              <w:spacing w:after="0"/>
              <w:ind w:hanging="2"/>
              <w:rPr>
                <w:rFonts w:ascii="Times New Roman" w:hAnsi="Times New Roman" w:cs="Times New Roman"/>
                <w:sz w:val="20"/>
                <w:szCs w:val="20"/>
              </w:rPr>
            </w:pPr>
            <w:r w:rsidRPr="007F5E25">
              <w:rPr>
                <w:rFonts w:ascii="Times New Roman" w:eastAsia="Times New Roman" w:hAnsi="Times New Roman" w:cs="Times New Roman"/>
                <w:sz w:val="20"/>
                <w:szCs w:val="20"/>
              </w:rPr>
              <w:t>Chinese</w:t>
            </w:r>
          </w:p>
        </w:tc>
        <w:tc>
          <w:tcPr>
            <w:tcW w:w="2567"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FAD50CE" w14:textId="77777777" w:rsidR="007F5E25" w:rsidRPr="007F5E25" w:rsidRDefault="007F5E25" w:rsidP="00A774BA">
            <w:pPr>
              <w:spacing w:after="0"/>
              <w:ind w:hanging="2"/>
              <w:jc w:val="center"/>
              <w:rPr>
                <w:rFonts w:ascii="Times New Roman" w:hAnsi="Times New Roman" w:cs="Times New Roman"/>
                <w:sz w:val="20"/>
                <w:szCs w:val="20"/>
              </w:rPr>
            </w:pPr>
            <w:r w:rsidRPr="007F5E25">
              <w:rPr>
                <w:rFonts w:ascii="Times New Roman" w:eastAsia="Times New Roman" w:hAnsi="Times New Roman" w:cs="Times New Roman"/>
                <w:sz w:val="20"/>
                <w:szCs w:val="20"/>
              </w:rPr>
              <w:t>1%</w:t>
            </w:r>
          </w:p>
        </w:tc>
      </w:tr>
      <w:tr w:rsidR="007F5E25" w:rsidRPr="007F5E25" w14:paraId="724F00BC" w14:textId="77777777" w:rsidTr="007F5E25">
        <w:trPr>
          <w:trHeight w:val="18"/>
        </w:trPr>
        <w:tc>
          <w:tcPr>
            <w:tcW w:w="3274" w:type="dxa"/>
            <w:vMerge/>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3CBB4CA8" w14:textId="77777777" w:rsidR="007F5E25" w:rsidRPr="007F5E25" w:rsidRDefault="007F5E25" w:rsidP="00A774BA">
            <w:pPr>
              <w:widowControl w:val="0"/>
              <w:pBdr>
                <w:top w:val="nil"/>
                <w:left w:val="nil"/>
                <w:bottom w:val="nil"/>
                <w:right w:val="nil"/>
                <w:between w:val="nil"/>
              </w:pBdr>
              <w:spacing w:after="0" w:line="276" w:lineRule="auto"/>
              <w:ind w:hanging="2"/>
              <w:rPr>
                <w:rFonts w:ascii="Times New Roman" w:hAnsi="Times New Roman" w:cs="Times New Roman"/>
                <w:bCs/>
                <w:sz w:val="20"/>
                <w:szCs w:val="20"/>
              </w:rPr>
            </w:pPr>
          </w:p>
        </w:tc>
        <w:tc>
          <w:tcPr>
            <w:tcW w:w="3424"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8788FD6" w14:textId="77777777" w:rsidR="007F5E25" w:rsidRPr="007F5E25" w:rsidRDefault="007F5E25" w:rsidP="00A774BA">
            <w:pPr>
              <w:spacing w:after="0"/>
              <w:ind w:hanging="2"/>
              <w:rPr>
                <w:rFonts w:ascii="Times New Roman" w:hAnsi="Times New Roman" w:cs="Times New Roman"/>
                <w:sz w:val="20"/>
                <w:szCs w:val="20"/>
              </w:rPr>
            </w:pPr>
            <w:r w:rsidRPr="007F5E25">
              <w:rPr>
                <w:rFonts w:ascii="Times New Roman" w:eastAsia="Times New Roman" w:hAnsi="Times New Roman" w:cs="Times New Roman"/>
                <w:sz w:val="20"/>
                <w:szCs w:val="20"/>
              </w:rPr>
              <w:t>Indian</w:t>
            </w:r>
          </w:p>
        </w:tc>
        <w:tc>
          <w:tcPr>
            <w:tcW w:w="2567"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432F788" w14:textId="77777777" w:rsidR="007F5E25" w:rsidRPr="007F5E25" w:rsidRDefault="007F5E25" w:rsidP="00A774BA">
            <w:pPr>
              <w:spacing w:after="0"/>
              <w:ind w:hanging="2"/>
              <w:jc w:val="center"/>
              <w:rPr>
                <w:rFonts w:ascii="Times New Roman" w:hAnsi="Times New Roman" w:cs="Times New Roman"/>
                <w:sz w:val="20"/>
                <w:szCs w:val="20"/>
              </w:rPr>
            </w:pPr>
            <w:r w:rsidRPr="007F5E25">
              <w:rPr>
                <w:rFonts w:ascii="Times New Roman" w:eastAsia="Times New Roman" w:hAnsi="Times New Roman" w:cs="Times New Roman"/>
                <w:sz w:val="20"/>
                <w:szCs w:val="20"/>
              </w:rPr>
              <w:t>2%</w:t>
            </w:r>
          </w:p>
        </w:tc>
      </w:tr>
      <w:tr w:rsidR="007F5E25" w:rsidRPr="007F5E25" w14:paraId="03C14C93" w14:textId="77777777" w:rsidTr="007F5E25">
        <w:trPr>
          <w:trHeight w:val="18"/>
        </w:trPr>
        <w:tc>
          <w:tcPr>
            <w:tcW w:w="3274" w:type="dxa"/>
            <w:vMerge w:val="restart"/>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BDC0E74" w14:textId="77777777" w:rsidR="007F5E25" w:rsidRPr="007F5E25" w:rsidRDefault="007F5E25" w:rsidP="00A774BA">
            <w:pPr>
              <w:spacing w:after="0"/>
              <w:ind w:hanging="2"/>
              <w:rPr>
                <w:rFonts w:ascii="Times New Roman" w:hAnsi="Times New Roman" w:cs="Times New Roman"/>
                <w:bCs/>
                <w:sz w:val="20"/>
                <w:szCs w:val="20"/>
              </w:rPr>
            </w:pPr>
            <w:r w:rsidRPr="007F5E25">
              <w:rPr>
                <w:rFonts w:ascii="Times New Roman" w:eastAsia="Times New Roman" w:hAnsi="Times New Roman" w:cs="Times New Roman"/>
                <w:bCs/>
                <w:sz w:val="20"/>
                <w:szCs w:val="20"/>
              </w:rPr>
              <w:t>Years of Use Internet</w:t>
            </w:r>
          </w:p>
        </w:tc>
        <w:tc>
          <w:tcPr>
            <w:tcW w:w="3424"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423502F" w14:textId="77777777" w:rsidR="007F5E25" w:rsidRPr="007F5E25" w:rsidRDefault="007F5E25" w:rsidP="00A774BA">
            <w:pPr>
              <w:spacing w:after="0"/>
              <w:ind w:hanging="2"/>
              <w:rPr>
                <w:rFonts w:ascii="Times New Roman" w:hAnsi="Times New Roman" w:cs="Times New Roman"/>
                <w:sz w:val="20"/>
                <w:szCs w:val="20"/>
              </w:rPr>
            </w:pPr>
            <w:r w:rsidRPr="007F5E25">
              <w:rPr>
                <w:rFonts w:ascii="Times New Roman" w:eastAsia="Times New Roman" w:hAnsi="Times New Roman" w:cs="Times New Roman"/>
                <w:sz w:val="20"/>
                <w:szCs w:val="20"/>
              </w:rPr>
              <w:t>1 - 2 years</w:t>
            </w:r>
          </w:p>
        </w:tc>
        <w:tc>
          <w:tcPr>
            <w:tcW w:w="2567"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9C7DEF5" w14:textId="77777777" w:rsidR="007F5E25" w:rsidRPr="007F5E25" w:rsidRDefault="007F5E25" w:rsidP="00A774BA">
            <w:pPr>
              <w:spacing w:after="0"/>
              <w:ind w:hanging="2"/>
              <w:jc w:val="center"/>
              <w:rPr>
                <w:rFonts w:ascii="Times New Roman" w:hAnsi="Times New Roman" w:cs="Times New Roman"/>
                <w:sz w:val="20"/>
                <w:szCs w:val="20"/>
              </w:rPr>
            </w:pPr>
            <w:r w:rsidRPr="007F5E25">
              <w:rPr>
                <w:rFonts w:ascii="Times New Roman" w:eastAsia="Times New Roman" w:hAnsi="Times New Roman" w:cs="Times New Roman"/>
                <w:sz w:val="20"/>
                <w:szCs w:val="20"/>
              </w:rPr>
              <w:t>2%</w:t>
            </w:r>
          </w:p>
        </w:tc>
      </w:tr>
      <w:tr w:rsidR="007F5E25" w:rsidRPr="007F5E25" w14:paraId="7AA34653" w14:textId="77777777" w:rsidTr="007F5E25">
        <w:trPr>
          <w:trHeight w:val="18"/>
        </w:trPr>
        <w:tc>
          <w:tcPr>
            <w:tcW w:w="3274" w:type="dxa"/>
            <w:vMerge/>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9A368B6" w14:textId="77777777" w:rsidR="007F5E25" w:rsidRPr="007F5E25" w:rsidRDefault="007F5E25" w:rsidP="00A774BA">
            <w:pPr>
              <w:widowControl w:val="0"/>
              <w:pBdr>
                <w:top w:val="nil"/>
                <w:left w:val="nil"/>
                <w:bottom w:val="nil"/>
                <w:right w:val="nil"/>
                <w:between w:val="nil"/>
              </w:pBdr>
              <w:spacing w:after="0" w:line="276" w:lineRule="auto"/>
              <w:ind w:hanging="2"/>
              <w:rPr>
                <w:rFonts w:ascii="Times New Roman" w:hAnsi="Times New Roman" w:cs="Times New Roman"/>
                <w:bCs/>
                <w:sz w:val="20"/>
                <w:szCs w:val="20"/>
              </w:rPr>
            </w:pPr>
          </w:p>
        </w:tc>
        <w:tc>
          <w:tcPr>
            <w:tcW w:w="3424"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CF4E8A1" w14:textId="77777777" w:rsidR="007F5E25" w:rsidRPr="007F5E25" w:rsidRDefault="007F5E25" w:rsidP="00A774BA">
            <w:pPr>
              <w:spacing w:after="0"/>
              <w:ind w:hanging="2"/>
              <w:rPr>
                <w:rFonts w:ascii="Times New Roman" w:hAnsi="Times New Roman" w:cs="Times New Roman"/>
                <w:sz w:val="20"/>
                <w:szCs w:val="20"/>
              </w:rPr>
            </w:pPr>
            <w:r w:rsidRPr="007F5E25">
              <w:rPr>
                <w:rFonts w:ascii="Times New Roman" w:eastAsia="Times New Roman" w:hAnsi="Times New Roman" w:cs="Times New Roman"/>
                <w:sz w:val="20"/>
                <w:szCs w:val="20"/>
              </w:rPr>
              <w:t>3 - 5 years</w:t>
            </w:r>
          </w:p>
        </w:tc>
        <w:tc>
          <w:tcPr>
            <w:tcW w:w="2567"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A8D5283" w14:textId="77777777" w:rsidR="007F5E25" w:rsidRPr="007F5E25" w:rsidRDefault="007F5E25" w:rsidP="00A774BA">
            <w:pPr>
              <w:spacing w:after="0"/>
              <w:ind w:hanging="2"/>
              <w:jc w:val="center"/>
              <w:rPr>
                <w:rFonts w:ascii="Times New Roman" w:hAnsi="Times New Roman" w:cs="Times New Roman"/>
                <w:sz w:val="20"/>
                <w:szCs w:val="20"/>
              </w:rPr>
            </w:pPr>
            <w:r w:rsidRPr="007F5E25">
              <w:rPr>
                <w:rFonts w:ascii="Times New Roman" w:eastAsia="Times New Roman" w:hAnsi="Times New Roman" w:cs="Times New Roman"/>
                <w:sz w:val="20"/>
                <w:szCs w:val="20"/>
              </w:rPr>
              <w:t>7%</w:t>
            </w:r>
          </w:p>
        </w:tc>
      </w:tr>
      <w:tr w:rsidR="007F5E25" w:rsidRPr="007F5E25" w14:paraId="51662BB6" w14:textId="77777777" w:rsidTr="007F5E25">
        <w:trPr>
          <w:trHeight w:val="18"/>
        </w:trPr>
        <w:tc>
          <w:tcPr>
            <w:tcW w:w="3274" w:type="dxa"/>
            <w:vMerge/>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64CDDD14" w14:textId="77777777" w:rsidR="007F5E25" w:rsidRPr="007F5E25" w:rsidRDefault="007F5E25" w:rsidP="00A774BA">
            <w:pPr>
              <w:widowControl w:val="0"/>
              <w:pBdr>
                <w:top w:val="nil"/>
                <w:left w:val="nil"/>
                <w:bottom w:val="nil"/>
                <w:right w:val="nil"/>
                <w:between w:val="nil"/>
              </w:pBdr>
              <w:spacing w:after="0" w:line="276" w:lineRule="auto"/>
              <w:ind w:hanging="2"/>
              <w:rPr>
                <w:rFonts w:ascii="Times New Roman" w:hAnsi="Times New Roman" w:cs="Times New Roman"/>
                <w:bCs/>
                <w:sz w:val="20"/>
                <w:szCs w:val="20"/>
              </w:rPr>
            </w:pPr>
          </w:p>
        </w:tc>
        <w:tc>
          <w:tcPr>
            <w:tcW w:w="3424"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8A73D14" w14:textId="77777777" w:rsidR="007F5E25" w:rsidRPr="007F5E25" w:rsidRDefault="007F5E25" w:rsidP="00A774BA">
            <w:pPr>
              <w:spacing w:after="0"/>
              <w:ind w:hanging="2"/>
              <w:rPr>
                <w:rFonts w:ascii="Times New Roman" w:hAnsi="Times New Roman" w:cs="Times New Roman"/>
                <w:sz w:val="20"/>
                <w:szCs w:val="20"/>
              </w:rPr>
            </w:pPr>
            <w:r w:rsidRPr="007F5E25">
              <w:rPr>
                <w:rFonts w:ascii="Times New Roman" w:eastAsia="Times New Roman" w:hAnsi="Times New Roman" w:cs="Times New Roman"/>
                <w:sz w:val="20"/>
                <w:szCs w:val="20"/>
              </w:rPr>
              <w:t>More than 5 years</w:t>
            </w:r>
          </w:p>
        </w:tc>
        <w:tc>
          <w:tcPr>
            <w:tcW w:w="2567"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2DF08EC" w14:textId="77777777" w:rsidR="007F5E25" w:rsidRPr="007F5E25" w:rsidRDefault="007F5E25" w:rsidP="00A774BA">
            <w:pPr>
              <w:spacing w:after="0"/>
              <w:ind w:hanging="2"/>
              <w:jc w:val="center"/>
              <w:rPr>
                <w:rFonts w:ascii="Times New Roman" w:hAnsi="Times New Roman" w:cs="Times New Roman"/>
                <w:sz w:val="20"/>
                <w:szCs w:val="20"/>
              </w:rPr>
            </w:pPr>
            <w:r w:rsidRPr="007F5E25">
              <w:rPr>
                <w:rFonts w:ascii="Times New Roman" w:eastAsia="Times New Roman" w:hAnsi="Times New Roman" w:cs="Times New Roman"/>
                <w:sz w:val="20"/>
                <w:szCs w:val="20"/>
              </w:rPr>
              <w:t>91%</w:t>
            </w:r>
          </w:p>
        </w:tc>
      </w:tr>
    </w:tbl>
    <w:p w14:paraId="1140745B" w14:textId="1409327C" w:rsidR="007F5E25" w:rsidRPr="007F5E25" w:rsidRDefault="007F5E25" w:rsidP="007F5E25">
      <w:pPr>
        <w:spacing w:after="240"/>
        <w:ind w:hanging="2"/>
        <w:jc w:val="center"/>
        <w:rPr>
          <w:rFonts w:ascii="Times New Roman" w:hAnsi="Times New Roman" w:cs="Times New Roman"/>
          <w:b/>
          <w:sz w:val="20"/>
          <w:szCs w:val="20"/>
        </w:rPr>
      </w:pPr>
      <w:r w:rsidRPr="007F5E25">
        <w:rPr>
          <w:rFonts w:ascii="Times New Roman" w:hAnsi="Times New Roman" w:cs="Times New Roman"/>
          <w:i/>
          <w:sz w:val="20"/>
          <w:szCs w:val="20"/>
        </w:rPr>
        <w:t>Table 1 show the percentage of demographic</w:t>
      </w:r>
    </w:p>
    <w:p w14:paraId="7161D161" w14:textId="42A61D6A" w:rsidR="00AB0781" w:rsidRDefault="00253D8F" w:rsidP="002B59FF">
      <w:pPr>
        <w:jc w:val="both"/>
        <w:rPr>
          <w:rFonts w:ascii="Times New Roman" w:hAnsi="Times New Roman" w:cs="Times New Roman"/>
          <w:bCs/>
          <w:sz w:val="20"/>
          <w:szCs w:val="20"/>
        </w:rPr>
      </w:pPr>
      <w:r w:rsidRPr="00C84A9F">
        <w:rPr>
          <w:rFonts w:ascii="Times New Roman" w:hAnsi="Times New Roman" w:cs="Times New Roman"/>
          <w:bCs/>
          <w:sz w:val="20"/>
          <w:szCs w:val="20"/>
        </w:rPr>
        <w:t xml:space="preserve">The demographic question section A, as indicated in the above table, examined the gender perspective of Malaysian urban inhabitants on e-Government usage. According to Table </w:t>
      </w:r>
      <w:r w:rsidR="001F30DF">
        <w:rPr>
          <w:rFonts w:ascii="Times New Roman" w:hAnsi="Times New Roman" w:cs="Times New Roman"/>
          <w:bCs/>
          <w:sz w:val="20"/>
          <w:szCs w:val="20"/>
        </w:rPr>
        <w:t>1</w:t>
      </w:r>
      <w:r w:rsidRPr="00C84A9F">
        <w:rPr>
          <w:rFonts w:ascii="Times New Roman" w:hAnsi="Times New Roman" w:cs="Times New Roman"/>
          <w:bCs/>
          <w:sz w:val="20"/>
          <w:szCs w:val="20"/>
        </w:rPr>
        <w:t>, 51% of the Malaysian urban users are women, while the minority audience is made up of men (49%). The most common educational levels among the urban e-Government users are Bachelor degree (62%), certificate (20%) and Sijil pelajaran Malaysia (SPM) (9%). More than 50% of those polled chose all of these options.</w:t>
      </w:r>
      <w:r>
        <w:rPr>
          <w:rFonts w:ascii="Times New Roman" w:hAnsi="Times New Roman" w:cs="Times New Roman"/>
          <w:bCs/>
          <w:sz w:val="20"/>
          <w:szCs w:val="20"/>
        </w:rPr>
        <w:t xml:space="preserve"> </w:t>
      </w:r>
      <w:r w:rsidRPr="00C84A9F">
        <w:rPr>
          <w:rFonts w:ascii="Times New Roman" w:hAnsi="Times New Roman" w:cs="Times New Roman"/>
          <w:bCs/>
          <w:sz w:val="20"/>
          <w:szCs w:val="20"/>
        </w:rPr>
        <w:t>The table above evaluates the age of the e-Government impression of the urban residents in the demographic question. According to the data, 74% of the urban users in Malaysia are between 20 and 30 years old, 9% are between 30 and 40 years old, 8% are between 40 and 50 years old, 6% are below 20 years of age, and the balance is above 50 years of age.</w:t>
      </w:r>
      <w:r>
        <w:rPr>
          <w:rFonts w:ascii="Times New Roman" w:hAnsi="Times New Roman" w:cs="Times New Roman"/>
          <w:bCs/>
          <w:sz w:val="20"/>
          <w:szCs w:val="20"/>
        </w:rPr>
        <w:t xml:space="preserve"> </w:t>
      </w:r>
      <w:r w:rsidRPr="00A61F18">
        <w:rPr>
          <w:rFonts w:ascii="Times New Roman" w:hAnsi="Times New Roman" w:cs="Times New Roman"/>
          <w:bCs/>
          <w:sz w:val="20"/>
          <w:szCs w:val="20"/>
        </w:rPr>
        <w:t>Students account for 52% of the Malaysian urban respondents, followed by the private sector (20%), Government (10%), Others (8%), and Non-Governmental Organization (NGO) (8%). More than half of the respondents chose all of these options.</w:t>
      </w:r>
      <w:r>
        <w:rPr>
          <w:rFonts w:ascii="Times New Roman" w:hAnsi="Times New Roman" w:cs="Times New Roman"/>
          <w:bCs/>
          <w:sz w:val="20"/>
          <w:szCs w:val="20"/>
        </w:rPr>
        <w:t xml:space="preserve"> </w:t>
      </w:r>
      <w:r w:rsidRPr="00A61F18">
        <w:rPr>
          <w:rFonts w:ascii="Times New Roman" w:hAnsi="Times New Roman" w:cs="Times New Roman"/>
          <w:bCs/>
          <w:sz w:val="20"/>
          <w:szCs w:val="20"/>
        </w:rPr>
        <w:t>The above table discusses the race of Malaysian urban respondents’ views on e-Government service use in demographic questions.</w:t>
      </w:r>
      <w:r>
        <w:rPr>
          <w:rFonts w:ascii="Times New Roman" w:hAnsi="Times New Roman" w:cs="Times New Roman"/>
          <w:bCs/>
          <w:sz w:val="20"/>
          <w:szCs w:val="20"/>
        </w:rPr>
        <w:t xml:space="preserve"> </w:t>
      </w:r>
      <w:r w:rsidRPr="00A61F18">
        <w:rPr>
          <w:rFonts w:ascii="Times New Roman" w:hAnsi="Times New Roman" w:cs="Times New Roman"/>
          <w:bCs/>
          <w:sz w:val="20"/>
          <w:szCs w:val="20"/>
        </w:rPr>
        <w:t>The result is that 97% of Malaysia’s urban users are Malay, with the remaining being Indian and Chinese.</w:t>
      </w:r>
      <w:r>
        <w:rPr>
          <w:rFonts w:ascii="Times New Roman" w:hAnsi="Times New Roman" w:cs="Times New Roman"/>
          <w:bCs/>
          <w:sz w:val="20"/>
          <w:szCs w:val="20"/>
        </w:rPr>
        <w:t xml:space="preserve"> </w:t>
      </w:r>
      <w:r w:rsidRPr="00A61F18">
        <w:rPr>
          <w:rFonts w:ascii="Times New Roman" w:hAnsi="Times New Roman" w:cs="Times New Roman"/>
          <w:bCs/>
          <w:sz w:val="20"/>
          <w:szCs w:val="20"/>
        </w:rPr>
        <w:t>Most Malaysians (91%) have used the internet, followed by those aged 3 to 5 years (7%) and those aged 1 to 2 years (the remainder</w:t>
      </w:r>
      <w:r>
        <w:rPr>
          <w:rFonts w:ascii="Times New Roman" w:hAnsi="Times New Roman" w:cs="Times New Roman"/>
          <w:bCs/>
          <w:sz w:val="20"/>
          <w:szCs w:val="20"/>
        </w:rPr>
        <w:t>)</w:t>
      </w:r>
      <w:r w:rsidR="00AB0781">
        <w:rPr>
          <w:rFonts w:ascii="Times New Roman" w:hAnsi="Times New Roman" w:cs="Times New Roman"/>
          <w:bCs/>
          <w:sz w:val="20"/>
          <w:szCs w:val="20"/>
        </w:rPr>
        <w:t>.</w:t>
      </w:r>
    </w:p>
    <w:p w14:paraId="2F86158E" w14:textId="347E6E7F" w:rsidR="008B768D" w:rsidRDefault="00B95DF5" w:rsidP="00D11B81">
      <w:pPr>
        <w:rPr>
          <w:rFonts w:ascii="Times New Roman" w:hAnsi="Times New Roman" w:cs="Times New Roman"/>
          <w:bCs/>
          <w:sz w:val="24"/>
          <w:szCs w:val="20"/>
        </w:rPr>
      </w:pPr>
      <w:r w:rsidRPr="00B95DF5">
        <w:rPr>
          <w:rFonts w:ascii="Times New Roman" w:hAnsi="Times New Roman" w:cs="Times New Roman"/>
          <w:bCs/>
          <w:sz w:val="24"/>
          <w:szCs w:val="20"/>
        </w:rPr>
        <w:t>RELIABILITY</w:t>
      </w:r>
    </w:p>
    <w:p w14:paraId="189D27A9" w14:textId="61C25F41" w:rsidR="00365E4E" w:rsidRDefault="00AE158F" w:rsidP="00221A1E">
      <w:pPr>
        <w:spacing w:after="0" w:line="240" w:lineRule="auto"/>
        <w:jc w:val="both"/>
        <w:rPr>
          <w:rFonts w:ascii="Times New Roman" w:eastAsia="Times New Roman" w:hAnsi="Times New Roman" w:cs="Times New Roman"/>
          <w:sz w:val="20"/>
          <w:szCs w:val="20"/>
          <w:lang w:val="en-MY" w:eastAsia="en-MY"/>
        </w:rPr>
      </w:pPr>
      <w:bookmarkStart w:id="3" w:name="_Hlk150360499"/>
      <w:r w:rsidRPr="00AE158F">
        <w:rPr>
          <w:rFonts w:ascii="Times New Roman" w:eastAsia="Times New Roman" w:hAnsi="Times New Roman" w:cs="Times New Roman"/>
          <w:color w:val="000000"/>
          <w:sz w:val="20"/>
          <w:szCs w:val="20"/>
          <w:lang w:val="en-MY" w:eastAsia="en-MY"/>
        </w:rPr>
        <w:t>In the next section, we tested the reliability of a scale or collection of items in SPSS (Statistical Package for the Social Sciences) using multiple approaches, such as Cronbach's alpha, a generally used measure of internal consistency dependability. The consistency with which a series of items or questions in a survey or scale examines a certain construct or notion is measured by reliability</w:t>
      </w:r>
      <w:r>
        <w:rPr>
          <w:rFonts w:ascii="Times New Roman" w:eastAsia="Times New Roman" w:hAnsi="Times New Roman" w:cs="Times New Roman"/>
          <w:color w:val="000000"/>
          <w:sz w:val="20"/>
          <w:szCs w:val="20"/>
          <w:lang w:val="en-MY" w:eastAsia="en-MY"/>
        </w:rPr>
        <w:t>.</w:t>
      </w:r>
      <w:bookmarkEnd w:id="3"/>
    </w:p>
    <w:p w14:paraId="7F4510CC" w14:textId="77777777" w:rsidR="00221A1E" w:rsidRDefault="00221A1E" w:rsidP="00221A1E">
      <w:pPr>
        <w:spacing w:after="0" w:line="240" w:lineRule="auto"/>
        <w:jc w:val="both"/>
        <w:rPr>
          <w:rFonts w:ascii="Times New Roman" w:eastAsia="Times New Roman" w:hAnsi="Times New Roman" w:cs="Times New Roman"/>
          <w:sz w:val="20"/>
          <w:szCs w:val="20"/>
          <w:lang w:val="en-MY" w:eastAsia="en-MY"/>
        </w:rPr>
      </w:pPr>
    </w:p>
    <w:p w14:paraId="3408FF2C" w14:textId="77777777" w:rsidR="00221A1E" w:rsidRPr="00221A1E" w:rsidRDefault="00221A1E" w:rsidP="00221A1E">
      <w:pPr>
        <w:spacing w:after="0" w:line="240" w:lineRule="auto"/>
        <w:jc w:val="both"/>
        <w:rPr>
          <w:rFonts w:ascii="Times New Roman" w:eastAsia="Times New Roman" w:hAnsi="Times New Roman" w:cs="Times New Roman"/>
          <w:sz w:val="20"/>
          <w:szCs w:val="20"/>
          <w:lang w:val="en-MY" w:eastAsia="en-MY"/>
        </w:rPr>
      </w:pPr>
    </w:p>
    <w:p w14:paraId="600732D8" w14:textId="029CD8FF" w:rsidR="00365E4E" w:rsidRPr="00365E4E" w:rsidRDefault="00365E4E" w:rsidP="009A1E3F">
      <w:pPr>
        <w:spacing w:after="0" w:line="240" w:lineRule="auto"/>
        <w:jc w:val="center"/>
        <w:rPr>
          <w:rFonts w:ascii="Times New Roman" w:eastAsia="Times New Roman" w:hAnsi="Times New Roman" w:cs="Times New Roman"/>
          <w:sz w:val="24"/>
          <w:szCs w:val="24"/>
          <w:lang w:val="en-MY" w:eastAsia="en-MY"/>
        </w:rPr>
      </w:pPr>
      <w:r w:rsidRPr="00365E4E">
        <w:rPr>
          <w:rFonts w:ascii="Times New Roman" w:eastAsia="Times New Roman" w:hAnsi="Times New Roman" w:cs="Times New Roman"/>
          <w:noProof/>
          <w:color w:val="000000"/>
          <w:bdr w:val="none" w:sz="0" w:space="0" w:color="auto" w:frame="1"/>
          <w:lang w:val="en-MY" w:eastAsia="en-MY"/>
        </w:rPr>
        <w:drawing>
          <wp:inline distT="0" distB="0" distL="0" distR="0" wp14:anchorId="1A15EF1C" wp14:editId="58FFE892">
            <wp:extent cx="2659380" cy="3840480"/>
            <wp:effectExtent l="0" t="0" r="7620" b="7620"/>
            <wp:docPr id="103111670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2">
                      <a:extLst>
                        <a:ext uri="{28A0092B-C50C-407E-A947-70E740481C1C}">
                          <a14:useLocalDpi xmlns:a14="http://schemas.microsoft.com/office/drawing/2010/main" val="0"/>
                        </a:ext>
                      </a:extLst>
                    </a:blip>
                    <a:srcRect l="8309" t="17182" r="17325" b="3363"/>
                    <a:stretch/>
                  </pic:blipFill>
                  <pic:spPr bwMode="auto">
                    <a:xfrm>
                      <a:off x="0" y="0"/>
                      <a:ext cx="2659380" cy="3840480"/>
                    </a:xfrm>
                    <a:prstGeom prst="rect">
                      <a:avLst/>
                    </a:prstGeom>
                    <a:noFill/>
                    <a:ln>
                      <a:noFill/>
                    </a:ln>
                    <a:extLst>
                      <a:ext uri="{53640926-AAD7-44D8-BBD7-CCE9431645EC}">
                        <a14:shadowObscured xmlns:a14="http://schemas.microsoft.com/office/drawing/2010/main"/>
                      </a:ext>
                    </a:extLst>
                  </pic:spPr>
                </pic:pic>
              </a:graphicData>
            </a:graphic>
          </wp:inline>
        </w:drawing>
      </w:r>
    </w:p>
    <w:p w14:paraId="0F366801" w14:textId="4402051E" w:rsidR="00365E4E" w:rsidRPr="00365E4E" w:rsidRDefault="00365E4E" w:rsidP="009A1E3F">
      <w:pPr>
        <w:spacing w:after="0" w:line="240" w:lineRule="auto"/>
        <w:jc w:val="center"/>
        <w:rPr>
          <w:rFonts w:ascii="Times New Roman" w:eastAsia="Times New Roman" w:hAnsi="Times New Roman" w:cs="Times New Roman"/>
          <w:sz w:val="20"/>
          <w:szCs w:val="20"/>
          <w:lang w:val="en-MY" w:eastAsia="en-MY"/>
        </w:rPr>
      </w:pPr>
      <w:r w:rsidRPr="00365E4E">
        <w:rPr>
          <w:rFonts w:ascii="Times New Roman" w:eastAsia="Times New Roman" w:hAnsi="Times New Roman" w:cs="Times New Roman"/>
          <w:color w:val="000000"/>
          <w:sz w:val="20"/>
          <w:szCs w:val="20"/>
          <w:lang w:val="en-MY" w:eastAsia="en-MY"/>
        </w:rPr>
        <w:t xml:space="preserve">Table </w:t>
      </w:r>
      <w:r w:rsidR="004D1168">
        <w:rPr>
          <w:rFonts w:ascii="Times New Roman" w:eastAsia="Times New Roman" w:hAnsi="Times New Roman" w:cs="Times New Roman"/>
          <w:color w:val="000000"/>
          <w:sz w:val="20"/>
          <w:szCs w:val="20"/>
          <w:lang w:val="en-MY" w:eastAsia="en-MY"/>
        </w:rPr>
        <w:t>2</w:t>
      </w:r>
    </w:p>
    <w:p w14:paraId="3540B88B" w14:textId="77777777" w:rsidR="00365E4E" w:rsidRPr="00365E4E" w:rsidRDefault="00365E4E" w:rsidP="00365E4E">
      <w:pPr>
        <w:spacing w:after="0" w:line="240" w:lineRule="auto"/>
        <w:rPr>
          <w:rFonts w:ascii="Times New Roman" w:eastAsia="Times New Roman" w:hAnsi="Times New Roman" w:cs="Times New Roman"/>
          <w:sz w:val="24"/>
          <w:szCs w:val="24"/>
          <w:lang w:val="en-MY" w:eastAsia="en-MY"/>
        </w:rPr>
      </w:pPr>
    </w:p>
    <w:p w14:paraId="47E84E13" w14:textId="77777777" w:rsidR="00253D8F" w:rsidRDefault="00253D8F" w:rsidP="00253D8F">
      <w:pPr>
        <w:spacing w:after="240" w:line="240" w:lineRule="auto"/>
        <w:jc w:val="both"/>
        <w:rPr>
          <w:rFonts w:ascii="Times New Roman" w:eastAsia="Times New Roman" w:hAnsi="Times New Roman" w:cs="Times New Roman"/>
          <w:color w:val="000000"/>
          <w:sz w:val="20"/>
          <w:szCs w:val="20"/>
          <w:lang w:eastAsia="en-MY"/>
        </w:rPr>
      </w:pPr>
      <w:bookmarkStart w:id="4" w:name="_Hlk150360509"/>
      <w:r w:rsidRPr="005E546A">
        <w:rPr>
          <w:rFonts w:ascii="Times New Roman" w:eastAsia="Times New Roman" w:hAnsi="Times New Roman" w:cs="Times New Roman"/>
          <w:color w:val="000000"/>
          <w:sz w:val="20"/>
          <w:szCs w:val="20"/>
          <w:lang w:eastAsia="en-MY"/>
        </w:rPr>
        <w:t>Table 2 on digital literacy has a Cronbach’s alpha of 0.320. Not only does this mean that the demographic we surveyed has a low level of digital literacy, but it also means that they may not understand or agree with your question, based on your assumption.</w:t>
      </w:r>
      <w:r>
        <w:rPr>
          <w:rFonts w:ascii="Times New Roman" w:eastAsia="Times New Roman" w:hAnsi="Times New Roman" w:cs="Times New Roman"/>
          <w:color w:val="000000"/>
          <w:sz w:val="20"/>
          <w:szCs w:val="20"/>
          <w:lang w:eastAsia="en-MY"/>
        </w:rPr>
        <w:t xml:space="preserve"> </w:t>
      </w:r>
      <w:r w:rsidRPr="005E546A">
        <w:rPr>
          <w:rFonts w:ascii="Times New Roman" w:eastAsia="Times New Roman" w:hAnsi="Times New Roman" w:cs="Times New Roman"/>
          <w:color w:val="000000"/>
          <w:sz w:val="20"/>
          <w:szCs w:val="20"/>
          <w:lang w:eastAsia="en-MY"/>
        </w:rPr>
        <w:t>Cronbach’s Alpha is a measure of how closely the scale’s elements are related. A higher alpha indicates that the items have higher internal consistency, meaning that they consistently evaluate the same question. For this question, anything above 0.5 is considered good.</w:t>
      </w:r>
    </w:p>
    <w:p w14:paraId="3607FEC7" w14:textId="77777777" w:rsidR="00253D8F" w:rsidRDefault="00253D8F" w:rsidP="00253D8F">
      <w:pPr>
        <w:spacing w:after="240" w:line="240" w:lineRule="auto"/>
        <w:jc w:val="both"/>
        <w:rPr>
          <w:rFonts w:ascii="Times New Roman" w:eastAsia="Times New Roman" w:hAnsi="Times New Roman" w:cs="Times New Roman"/>
          <w:sz w:val="20"/>
          <w:szCs w:val="20"/>
          <w:lang w:eastAsia="en-MY"/>
        </w:rPr>
      </w:pPr>
      <w:r w:rsidRPr="00040906">
        <w:rPr>
          <w:rFonts w:ascii="Times New Roman" w:eastAsia="Times New Roman" w:hAnsi="Times New Roman" w:cs="Times New Roman"/>
          <w:sz w:val="20"/>
          <w:szCs w:val="20"/>
          <w:lang w:eastAsia="en-MY"/>
        </w:rPr>
        <w:t>As more and more e-government activities become available, there is a growing interest in why some people use certain e-government services and others don’t Nam (2014). For instance, citizens who lack basic skills cannot use e-government as a means of obtaining information.</w:t>
      </w:r>
      <w:r>
        <w:rPr>
          <w:rFonts w:ascii="Times New Roman" w:eastAsia="Times New Roman" w:hAnsi="Times New Roman" w:cs="Times New Roman"/>
          <w:sz w:val="20"/>
          <w:szCs w:val="20"/>
          <w:lang w:eastAsia="en-MY"/>
        </w:rPr>
        <w:t xml:space="preserve"> </w:t>
      </w:r>
      <w:r w:rsidRPr="00040906">
        <w:rPr>
          <w:rFonts w:ascii="Times New Roman" w:eastAsia="Times New Roman" w:hAnsi="Times New Roman" w:cs="Times New Roman"/>
          <w:sz w:val="20"/>
          <w:szCs w:val="20"/>
          <w:lang w:eastAsia="en-MY"/>
        </w:rPr>
        <w:t>“Digital literacy” is a term used to describe the extent to which people have unequal access to information and communication technologies (ICT) and have unequal possession of the necessary skills and ability to use them.</w:t>
      </w:r>
    </w:p>
    <w:p w14:paraId="6BC5E3E5" w14:textId="77777777" w:rsidR="00253D8F" w:rsidRDefault="00253D8F" w:rsidP="00253D8F">
      <w:pPr>
        <w:spacing w:after="240" w:line="240" w:lineRule="auto"/>
        <w:jc w:val="both"/>
        <w:rPr>
          <w:rFonts w:ascii="Times New Roman" w:eastAsia="Times New Roman" w:hAnsi="Times New Roman" w:cs="Times New Roman"/>
          <w:sz w:val="20"/>
          <w:szCs w:val="20"/>
          <w:lang w:eastAsia="en-MY"/>
        </w:rPr>
      </w:pPr>
      <w:r w:rsidRPr="0094268D">
        <w:rPr>
          <w:rFonts w:ascii="Times New Roman" w:eastAsia="Times New Roman" w:hAnsi="Times New Roman" w:cs="Times New Roman"/>
          <w:sz w:val="20"/>
          <w:szCs w:val="20"/>
          <w:lang w:eastAsia="en-MY"/>
        </w:rPr>
        <w:t>Government and citizens alike are concerned about inequalities in access to and utilization of e-government services across demographics. Improved technological capabilities of e-government are likely to benefit only a small segment of the population.</w:t>
      </w:r>
      <w:r>
        <w:rPr>
          <w:rFonts w:ascii="Times New Roman" w:eastAsia="Times New Roman" w:hAnsi="Times New Roman" w:cs="Times New Roman"/>
          <w:sz w:val="20"/>
          <w:szCs w:val="20"/>
          <w:lang w:eastAsia="en-MY"/>
        </w:rPr>
        <w:t xml:space="preserve"> </w:t>
      </w:r>
      <w:r w:rsidRPr="0094268D">
        <w:rPr>
          <w:rFonts w:ascii="Times New Roman" w:eastAsia="Times New Roman" w:hAnsi="Times New Roman" w:cs="Times New Roman"/>
          <w:sz w:val="20"/>
          <w:szCs w:val="20"/>
          <w:lang w:eastAsia="en-MY"/>
        </w:rPr>
        <w:t>Akman et al. (2020) found that the content and services of e-government were commonly used and highly related to gender and education levels.</w:t>
      </w:r>
      <w:r>
        <w:rPr>
          <w:rFonts w:ascii="Times New Roman" w:eastAsia="Times New Roman" w:hAnsi="Times New Roman" w:cs="Times New Roman"/>
          <w:sz w:val="20"/>
          <w:szCs w:val="20"/>
          <w:lang w:eastAsia="en-MY"/>
        </w:rPr>
        <w:t xml:space="preserve"> </w:t>
      </w:r>
      <w:r w:rsidRPr="0094268D">
        <w:rPr>
          <w:rFonts w:ascii="Times New Roman" w:eastAsia="Times New Roman" w:hAnsi="Times New Roman" w:cs="Times New Roman"/>
          <w:sz w:val="20"/>
          <w:szCs w:val="20"/>
          <w:lang w:eastAsia="en-MY"/>
        </w:rPr>
        <w:t>Age also plays a role in e-government usage. A digital literacy study showed that older people have significantly fewer opportunities to access e-government services compared to younger generations (Geana, 2011; Greiner, 2014).</w:t>
      </w:r>
      <w:r>
        <w:rPr>
          <w:rFonts w:ascii="Times New Roman" w:eastAsia="Times New Roman" w:hAnsi="Times New Roman" w:cs="Times New Roman"/>
          <w:sz w:val="20"/>
          <w:szCs w:val="20"/>
          <w:lang w:eastAsia="en-MY"/>
        </w:rPr>
        <w:t xml:space="preserve"> </w:t>
      </w:r>
      <w:r w:rsidRPr="005167F3">
        <w:rPr>
          <w:rFonts w:ascii="Times New Roman" w:eastAsia="Times New Roman" w:hAnsi="Times New Roman" w:cs="Times New Roman"/>
          <w:sz w:val="20"/>
          <w:szCs w:val="20"/>
          <w:lang w:eastAsia="en-MY"/>
        </w:rPr>
        <w:t>Szopi’nski &amp; Staniewski (2006) found a statistically significant relationship between a respondent’s residence status and their propensity to use specific types of e-governance.</w:t>
      </w:r>
      <w:r>
        <w:rPr>
          <w:rFonts w:ascii="Times New Roman" w:eastAsia="Times New Roman" w:hAnsi="Times New Roman" w:cs="Times New Roman"/>
          <w:sz w:val="20"/>
          <w:szCs w:val="20"/>
          <w:lang w:eastAsia="en-MY"/>
        </w:rPr>
        <w:t xml:space="preserve"> </w:t>
      </w:r>
      <w:r w:rsidRPr="005167F3">
        <w:rPr>
          <w:rFonts w:ascii="Times New Roman" w:eastAsia="Times New Roman" w:hAnsi="Times New Roman" w:cs="Times New Roman"/>
          <w:sz w:val="20"/>
          <w:szCs w:val="20"/>
          <w:lang w:eastAsia="en-MY"/>
        </w:rPr>
        <w:t>Rogers (2003) developed a robust theoretical framework for assessing the explanatory power of social-demographic factors in e-governance use. The theory holds that early adopters of any technological innovation have distinctive characteristics: they’re younger, better educated, and higher income. These characteristics are characteristic of people who use e-governance services. Dimitrova &amp; Chen (2006)</w:t>
      </w:r>
    </w:p>
    <w:p w14:paraId="54CFAE8D" w14:textId="21C4AC99" w:rsidR="00365E4E" w:rsidRDefault="00253D8F" w:rsidP="00253D8F">
      <w:pPr>
        <w:spacing w:after="240" w:line="240" w:lineRule="auto"/>
        <w:jc w:val="both"/>
        <w:rPr>
          <w:rFonts w:ascii="Times New Roman" w:eastAsia="Times New Roman" w:hAnsi="Times New Roman" w:cs="Times New Roman"/>
          <w:sz w:val="20"/>
          <w:szCs w:val="20"/>
          <w:lang w:val="en-MY" w:eastAsia="en-MY"/>
        </w:rPr>
      </w:pPr>
      <w:r w:rsidRPr="00DE4810">
        <w:rPr>
          <w:rFonts w:ascii="Times New Roman" w:eastAsia="Times New Roman" w:hAnsi="Times New Roman" w:cs="Times New Roman"/>
          <w:sz w:val="20"/>
          <w:szCs w:val="20"/>
          <w:lang w:eastAsia="en-MY"/>
        </w:rPr>
        <w:t>The use of the internet is linked to higher levels of education (Colesca et al., 2008; Dobrica et al., 2010; Taipale et al., 2013; United Nations, 2016). In addition, people with higher incomes and education levels are more likely to have confidence in their ability to comprehend and engage with the government (Zheng et al., 2017).</w:t>
      </w:r>
      <w:r>
        <w:rPr>
          <w:rFonts w:ascii="Times New Roman" w:eastAsia="Times New Roman" w:hAnsi="Times New Roman" w:cs="Times New Roman"/>
          <w:sz w:val="20"/>
          <w:szCs w:val="20"/>
          <w:lang w:eastAsia="en-MY"/>
        </w:rPr>
        <w:t xml:space="preserve"> </w:t>
      </w:r>
      <w:r w:rsidRPr="00DE4810">
        <w:rPr>
          <w:rFonts w:ascii="Times New Roman" w:eastAsia="Times New Roman" w:hAnsi="Times New Roman" w:cs="Times New Roman"/>
          <w:sz w:val="20"/>
          <w:szCs w:val="20"/>
          <w:lang w:eastAsia="en-MY"/>
        </w:rPr>
        <w:t>The use of e-government is negatively and significantly linked to unemployment. This means that people who are unemployed are less likely to use e-government features, even when they need government support (Luise Fernanda Rodriguez-Hva, 2020</w:t>
      </w:r>
      <w:r w:rsidR="00A656D2">
        <w:rPr>
          <w:rFonts w:ascii="Times New Roman" w:eastAsia="Times New Roman" w:hAnsi="Times New Roman" w:cs="Times New Roman"/>
          <w:sz w:val="20"/>
          <w:szCs w:val="20"/>
          <w:lang w:val="en-MY" w:eastAsia="en-MY"/>
        </w:rPr>
        <w:t>).</w:t>
      </w:r>
    </w:p>
    <w:bookmarkEnd w:id="4"/>
    <w:p w14:paraId="5F26BF13" w14:textId="77777777" w:rsidR="00726A78" w:rsidRDefault="00726A78" w:rsidP="00D11B81">
      <w:pPr>
        <w:rPr>
          <w:rFonts w:ascii="Times New Roman" w:hAnsi="Times New Roman" w:cs="Times New Roman"/>
          <w:bCs/>
          <w:sz w:val="24"/>
          <w:szCs w:val="20"/>
        </w:rPr>
      </w:pPr>
    </w:p>
    <w:p w14:paraId="0E8897C9" w14:textId="5C024BE7" w:rsidR="008B768D" w:rsidRDefault="00B95DF5" w:rsidP="00D11B81">
      <w:pPr>
        <w:rPr>
          <w:rFonts w:ascii="Times New Roman" w:hAnsi="Times New Roman" w:cs="Times New Roman"/>
          <w:bCs/>
          <w:sz w:val="24"/>
          <w:szCs w:val="20"/>
        </w:rPr>
      </w:pPr>
      <w:r w:rsidRPr="00B95DF5">
        <w:rPr>
          <w:rFonts w:ascii="Times New Roman" w:hAnsi="Times New Roman" w:cs="Times New Roman"/>
          <w:bCs/>
          <w:sz w:val="24"/>
          <w:szCs w:val="20"/>
        </w:rPr>
        <w:t>CORRELATION</w:t>
      </w:r>
    </w:p>
    <w:p w14:paraId="1BE4DEC1" w14:textId="2C40CAC1" w:rsidR="001637FB" w:rsidRDefault="004D4E47" w:rsidP="001637FB">
      <w:pPr>
        <w:spacing w:after="0" w:line="240" w:lineRule="auto"/>
        <w:jc w:val="both"/>
        <w:rPr>
          <w:rFonts w:ascii="Times New Roman" w:eastAsia="Times New Roman" w:hAnsi="Times New Roman" w:cs="Times New Roman"/>
          <w:color w:val="000000"/>
          <w:sz w:val="20"/>
          <w:szCs w:val="20"/>
          <w:lang w:val="en-MY" w:eastAsia="en-MY"/>
        </w:rPr>
      </w:pPr>
      <w:r w:rsidRPr="004D4E47">
        <w:rPr>
          <w:rFonts w:ascii="Times New Roman" w:eastAsia="Times New Roman" w:hAnsi="Times New Roman" w:cs="Times New Roman"/>
          <w:color w:val="000000"/>
          <w:sz w:val="20"/>
          <w:szCs w:val="20"/>
          <w:lang w:val="en-MY" w:eastAsia="en-MY"/>
        </w:rPr>
        <w:t>In the next section, we utilised the "Correlation" technique in SPSS (Statistical Package for the Social Sciences) to compute various sorts of correlations between variables in your dataset. Correlation is a statistical method for determining the degree and direction of a link between two or more variables. It explains how changes in one variable are related to changes in another one</w:t>
      </w:r>
      <w:r w:rsidR="001637FB" w:rsidRPr="001637FB">
        <w:rPr>
          <w:rFonts w:ascii="Times New Roman" w:eastAsia="Times New Roman" w:hAnsi="Times New Roman" w:cs="Times New Roman"/>
          <w:color w:val="000000"/>
          <w:sz w:val="20"/>
          <w:szCs w:val="20"/>
          <w:lang w:val="en-MY" w:eastAsia="en-MY"/>
        </w:rPr>
        <w:t>.</w:t>
      </w:r>
    </w:p>
    <w:p w14:paraId="3BEA1F12" w14:textId="77777777" w:rsidR="004D1168" w:rsidRPr="001637FB" w:rsidRDefault="004D1168" w:rsidP="001637FB">
      <w:pPr>
        <w:spacing w:after="0" w:line="240" w:lineRule="auto"/>
        <w:jc w:val="both"/>
        <w:rPr>
          <w:rFonts w:ascii="Times New Roman" w:eastAsia="Times New Roman" w:hAnsi="Times New Roman" w:cs="Times New Roman"/>
          <w:sz w:val="20"/>
          <w:szCs w:val="20"/>
          <w:lang w:val="en-MY" w:eastAsia="en-MY"/>
        </w:rPr>
      </w:pPr>
    </w:p>
    <w:p w14:paraId="1BD939E5" w14:textId="02236211" w:rsidR="001637FB" w:rsidRPr="001637FB" w:rsidRDefault="001637FB" w:rsidP="006D774E">
      <w:pPr>
        <w:spacing w:after="0" w:line="240" w:lineRule="auto"/>
        <w:jc w:val="center"/>
        <w:rPr>
          <w:rFonts w:ascii="Times New Roman" w:eastAsia="Times New Roman" w:hAnsi="Times New Roman" w:cs="Times New Roman"/>
          <w:sz w:val="20"/>
          <w:szCs w:val="20"/>
          <w:lang w:val="en-MY" w:eastAsia="en-MY"/>
        </w:rPr>
      </w:pPr>
      <w:r w:rsidRPr="00C00BAC">
        <w:rPr>
          <w:rFonts w:ascii="Times New Roman" w:eastAsia="Times New Roman" w:hAnsi="Times New Roman" w:cs="Times New Roman"/>
          <w:noProof/>
          <w:color w:val="000000"/>
          <w:sz w:val="20"/>
          <w:szCs w:val="20"/>
          <w:bdr w:val="none" w:sz="0" w:space="0" w:color="auto" w:frame="1"/>
          <w:lang w:val="en-MY" w:eastAsia="en-MY"/>
        </w:rPr>
        <w:drawing>
          <wp:inline distT="0" distB="0" distL="0" distR="0" wp14:anchorId="7C9C6BD3" wp14:editId="035D60CD">
            <wp:extent cx="2901723" cy="1843200"/>
            <wp:effectExtent l="0" t="0" r="0" b="5080"/>
            <wp:docPr id="8148182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13">
                      <a:extLst>
                        <a:ext uri="{28A0092B-C50C-407E-A947-70E740481C1C}">
                          <a14:useLocalDpi xmlns:a14="http://schemas.microsoft.com/office/drawing/2010/main" val="0"/>
                        </a:ext>
                      </a:extLst>
                    </a:blip>
                    <a:srcRect t="23478" r="26040" b="33043"/>
                    <a:stretch/>
                  </pic:blipFill>
                  <pic:spPr bwMode="auto">
                    <a:xfrm>
                      <a:off x="0" y="0"/>
                      <a:ext cx="2901723" cy="1843200"/>
                    </a:xfrm>
                    <a:prstGeom prst="rect">
                      <a:avLst/>
                    </a:prstGeom>
                    <a:noFill/>
                    <a:ln>
                      <a:noFill/>
                    </a:ln>
                    <a:extLst>
                      <a:ext uri="{53640926-AAD7-44D8-BBD7-CCE9431645EC}">
                        <a14:shadowObscured xmlns:a14="http://schemas.microsoft.com/office/drawing/2010/main"/>
                      </a:ext>
                    </a:extLst>
                  </pic:spPr>
                </pic:pic>
              </a:graphicData>
            </a:graphic>
          </wp:inline>
        </w:drawing>
      </w:r>
    </w:p>
    <w:p w14:paraId="778ED53D" w14:textId="0B5C3D0A" w:rsidR="001637FB" w:rsidRPr="001637FB" w:rsidRDefault="001637FB" w:rsidP="00C00BAC">
      <w:pPr>
        <w:spacing w:after="0" w:line="240" w:lineRule="auto"/>
        <w:jc w:val="center"/>
        <w:rPr>
          <w:rFonts w:ascii="Times New Roman" w:eastAsia="Times New Roman" w:hAnsi="Times New Roman" w:cs="Times New Roman"/>
          <w:sz w:val="20"/>
          <w:szCs w:val="20"/>
          <w:lang w:val="en-MY" w:eastAsia="en-MY"/>
        </w:rPr>
      </w:pPr>
      <w:r w:rsidRPr="001637FB">
        <w:rPr>
          <w:rFonts w:ascii="Times New Roman" w:eastAsia="Times New Roman" w:hAnsi="Times New Roman" w:cs="Times New Roman"/>
          <w:color w:val="000000"/>
          <w:sz w:val="20"/>
          <w:szCs w:val="20"/>
          <w:lang w:val="en-MY" w:eastAsia="en-MY"/>
        </w:rPr>
        <w:t xml:space="preserve">Table </w:t>
      </w:r>
      <w:r w:rsidR="001F0802">
        <w:rPr>
          <w:rFonts w:ascii="Times New Roman" w:eastAsia="Times New Roman" w:hAnsi="Times New Roman" w:cs="Times New Roman"/>
          <w:color w:val="000000"/>
          <w:sz w:val="20"/>
          <w:szCs w:val="20"/>
          <w:lang w:val="en-MY" w:eastAsia="en-MY"/>
        </w:rPr>
        <w:t>3</w:t>
      </w:r>
    </w:p>
    <w:p w14:paraId="3D977734" w14:textId="77777777" w:rsidR="001637FB" w:rsidRPr="001637FB" w:rsidRDefault="001637FB" w:rsidP="001637FB">
      <w:pPr>
        <w:spacing w:after="0" w:line="240" w:lineRule="auto"/>
        <w:rPr>
          <w:rFonts w:ascii="Times New Roman" w:eastAsia="Times New Roman" w:hAnsi="Times New Roman" w:cs="Times New Roman"/>
          <w:sz w:val="20"/>
          <w:szCs w:val="20"/>
          <w:lang w:val="en-MY" w:eastAsia="en-MY"/>
        </w:rPr>
      </w:pPr>
    </w:p>
    <w:p w14:paraId="0814987C" w14:textId="77777777" w:rsidR="00253D8F" w:rsidRDefault="00253D8F" w:rsidP="00253D8F">
      <w:pPr>
        <w:spacing w:before="240" w:after="0" w:line="240" w:lineRule="auto"/>
        <w:jc w:val="both"/>
        <w:rPr>
          <w:rFonts w:ascii="Times New Roman" w:eastAsia="Times New Roman" w:hAnsi="Times New Roman" w:cs="Times New Roman"/>
          <w:color w:val="000000"/>
          <w:sz w:val="20"/>
          <w:szCs w:val="20"/>
          <w:lang w:eastAsia="en-MY"/>
        </w:rPr>
      </w:pPr>
      <w:r w:rsidRPr="00326E14">
        <w:rPr>
          <w:rFonts w:ascii="Times New Roman" w:eastAsia="Times New Roman" w:hAnsi="Times New Roman" w:cs="Times New Roman"/>
          <w:color w:val="000000"/>
          <w:sz w:val="20"/>
          <w:szCs w:val="20"/>
          <w:lang w:eastAsia="en-MY"/>
        </w:rPr>
        <w:t>Table 3 shows a strong correlation between digital literacy and e-government usage. It also shows a strong correlation at the level of 0.01. The final result is a correlation matrix showing the correlation and p-values between the variables. The correlation coefficient ranges from -1 (total negative correlation) to -1 (no correlation).</w:t>
      </w:r>
    </w:p>
    <w:p w14:paraId="192A8672" w14:textId="77777777" w:rsidR="00253D8F" w:rsidRDefault="00253D8F" w:rsidP="00253D8F">
      <w:pPr>
        <w:spacing w:before="240" w:after="0" w:line="240" w:lineRule="auto"/>
        <w:jc w:val="both"/>
        <w:rPr>
          <w:rFonts w:ascii="Times New Roman" w:eastAsia="Times New Roman" w:hAnsi="Times New Roman" w:cs="Times New Roman"/>
          <w:sz w:val="20"/>
          <w:szCs w:val="20"/>
          <w:lang w:eastAsia="en-MY"/>
        </w:rPr>
      </w:pPr>
      <w:r w:rsidRPr="00326E14">
        <w:rPr>
          <w:rFonts w:ascii="Times New Roman" w:eastAsia="Times New Roman" w:hAnsi="Times New Roman" w:cs="Times New Roman"/>
          <w:sz w:val="20"/>
          <w:szCs w:val="20"/>
          <w:lang w:eastAsia="en-MY"/>
        </w:rPr>
        <w:t>As more and more e-government options become available, there is growing concern about why some people opt for certain e-government options while others opt for others (2014). For instance, citizens who lack basic skills are prohibited from accessing information through e-government (Luisa Fernando Rodriguez-HVA, 2020). “Digital literacy” is a term used to describe inequalities in access to information and communication technologies (ICT) as well as inequalities in the acquisition of the skills and knowledge needed to participate in e-government (Peralta Peralta, 2020).</w:t>
      </w:r>
    </w:p>
    <w:p w14:paraId="0F747C23" w14:textId="77777777" w:rsidR="00253D8F" w:rsidRDefault="00253D8F" w:rsidP="00253D8F">
      <w:pPr>
        <w:spacing w:before="240" w:after="0" w:line="240" w:lineRule="auto"/>
        <w:jc w:val="both"/>
        <w:rPr>
          <w:rFonts w:ascii="Times New Roman" w:eastAsia="Times New Roman" w:hAnsi="Times New Roman" w:cs="Times New Roman"/>
          <w:sz w:val="20"/>
          <w:szCs w:val="20"/>
          <w:lang w:eastAsia="en-MY"/>
        </w:rPr>
      </w:pPr>
      <w:r w:rsidRPr="00324EDD">
        <w:rPr>
          <w:rFonts w:ascii="Times New Roman" w:eastAsia="Times New Roman" w:hAnsi="Times New Roman" w:cs="Times New Roman"/>
          <w:sz w:val="20"/>
          <w:szCs w:val="20"/>
          <w:lang w:eastAsia="en-MY"/>
        </w:rPr>
        <w:t>Inequal access and usage of e-government across demographics is a cause for concern and a problem for governments (Perez-Morotea 2020). New e-government technology may only benefit a small segment of the population (Perez Morotea 2020).</w:t>
      </w:r>
      <w:r>
        <w:rPr>
          <w:rFonts w:ascii="Times New Roman" w:eastAsia="Times New Roman" w:hAnsi="Times New Roman" w:cs="Times New Roman"/>
          <w:sz w:val="20"/>
          <w:szCs w:val="20"/>
          <w:lang w:eastAsia="en-MY"/>
        </w:rPr>
        <w:t xml:space="preserve"> </w:t>
      </w:r>
      <w:r w:rsidRPr="00324EDD">
        <w:rPr>
          <w:rFonts w:ascii="Times New Roman" w:eastAsia="Times New Roman" w:hAnsi="Times New Roman" w:cs="Times New Roman"/>
          <w:sz w:val="20"/>
          <w:szCs w:val="20"/>
          <w:lang w:eastAsia="en-MY"/>
        </w:rPr>
        <w:t>Akman et al. (Akman et al., 2020) found that e-government usage is widespread and strongly influenced by gender and education.</w:t>
      </w:r>
      <w:r>
        <w:rPr>
          <w:rFonts w:ascii="Times New Roman" w:eastAsia="Times New Roman" w:hAnsi="Times New Roman" w:cs="Times New Roman"/>
          <w:sz w:val="20"/>
          <w:szCs w:val="20"/>
          <w:lang w:eastAsia="en-MY"/>
        </w:rPr>
        <w:t xml:space="preserve"> </w:t>
      </w:r>
      <w:r w:rsidRPr="00324EDD">
        <w:rPr>
          <w:rFonts w:ascii="Times New Roman" w:eastAsia="Times New Roman" w:hAnsi="Times New Roman" w:cs="Times New Roman"/>
          <w:sz w:val="20"/>
          <w:szCs w:val="20"/>
          <w:lang w:eastAsia="en-MY"/>
        </w:rPr>
        <w:t>Age also plays a role in e-government usage. The tendency to access e-government services varied with age.</w:t>
      </w:r>
      <w:r>
        <w:rPr>
          <w:rFonts w:ascii="Times New Roman" w:eastAsia="Times New Roman" w:hAnsi="Times New Roman" w:cs="Times New Roman"/>
          <w:sz w:val="20"/>
          <w:szCs w:val="20"/>
          <w:lang w:eastAsia="en-MY"/>
        </w:rPr>
        <w:t xml:space="preserve"> </w:t>
      </w:r>
      <w:r w:rsidRPr="00324EDD">
        <w:rPr>
          <w:rFonts w:ascii="Times New Roman" w:eastAsia="Times New Roman" w:hAnsi="Times New Roman" w:cs="Times New Roman"/>
          <w:sz w:val="20"/>
          <w:szCs w:val="20"/>
          <w:lang w:eastAsia="en-MY"/>
        </w:rPr>
        <w:t>A digital literacy research found that elderly people have significant disadvantages compared to younger generations when it comes to e-government access (Geana, 2011; Greiner, 2014).</w:t>
      </w:r>
    </w:p>
    <w:p w14:paraId="1F96729C" w14:textId="7530ACC7" w:rsidR="009E642E" w:rsidRPr="00B95760" w:rsidRDefault="00253D8F" w:rsidP="00253D8F">
      <w:pPr>
        <w:spacing w:before="240" w:after="0" w:line="240" w:lineRule="auto"/>
        <w:jc w:val="both"/>
        <w:rPr>
          <w:rFonts w:ascii="Times New Roman" w:eastAsia="Times New Roman" w:hAnsi="Times New Roman" w:cs="Times New Roman"/>
          <w:sz w:val="20"/>
          <w:szCs w:val="20"/>
          <w:lang w:eastAsia="en-MY"/>
        </w:rPr>
      </w:pPr>
      <w:r w:rsidRPr="00E66435">
        <w:rPr>
          <w:rFonts w:ascii="Times New Roman" w:eastAsia="Times New Roman" w:hAnsi="Times New Roman" w:cs="Times New Roman"/>
          <w:sz w:val="20"/>
          <w:szCs w:val="20"/>
          <w:lang w:eastAsia="en-MY"/>
        </w:rPr>
        <w:t>In a study conducted by Szopi’nski (2006), Staniewski and Zajac (2007) found a statistically significant relationship between respondents’ residence status and their propensity to use particular types of e-governments. The diffusion of innovations theory proposed by Rogers, (2003) offers a reliable theoretical framework for determining the causal relationship between socio-demographics and e-governments use. The hypothesis is that early adopters of a technological discovery share similar characteristics, such as being younger, more highly educated, and having higher incomes. These characteristics are those of users of electronic government services.</w:t>
      </w:r>
      <w:r w:rsidR="00B95760">
        <w:rPr>
          <w:rFonts w:ascii="Times New Roman" w:eastAsia="Times New Roman" w:hAnsi="Times New Roman" w:cs="Times New Roman"/>
          <w:sz w:val="20"/>
          <w:szCs w:val="20"/>
          <w:lang w:eastAsia="en-MY"/>
        </w:rPr>
        <w:t xml:space="preserve"> </w:t>
      </w:r>
      <w:r w:rsidRPr="00E10336">
        <w:rPr>
          <w:rFonts w:ascii="Times New Roman" w:eastAsia="Times New Roman" w:hAnsi="Times New Roman" w:cs="Times New Roman"/>
          <w:sz w:val="20"/>
          <w:szCs w:val="20"/>
          <w:lang w:eastAsia="en-MY"/>
        </w:rPr>
        <w:t>A study of digital literacy has revealed that internet usage is linked to higher levels of education. Additionally, individuals with higher incomes and educational attainment levels are more confident in their ability to comprehend and participate in government operations (Zheng et al., 2017). Furthermore, the study showed a negative and significant correlation between unemployment and e-government usage, with unemployed individuals being less likely to use e-governance features when they are in need of government assistance</w:t>
      </w:r>
      <w:r>
        <w:rPr>
          <w:rFonts w:ascii="Times New Roman" w:eastAsia="Times New Roman" w:hAnsi="Times New Roman" w:cs="Times New Roman"/>
          <w:sz w:val="20"/>
          <w:szCs w:val="20"/>
          <w:lang w:val="en-MY" w:eastAsia="en-MY"/>
        </w:rPr>
        <w:t>.</w:t>
      </w:r>
    </w:p>
    <w:p w14:paraId="73FDA22E" w14:textId="77777777" w:rsidR="009E642E" w:rsidRDefault="009E642E" w:rsidP="006D774E">
      <w:pPr>
        <w:spacing w:before="240" w:after="0" w:line="240" w:lineRule="auto"/>
        <w:jc w:val="both"/>
        <w:rPr>
          <w:rFonts w:ascii="Times New Roman" w:eastAsia="Times New Roman" w:hAnsi="Times New Roman" w:cs="Times New Roman"/>
          <w:sz w:val="20"/>
          <w:szCs w:val="20"/>
          <w:lang w:val="en-MY" w:eastAsia="en-MY"/>
        </w:rPr>
      </w:pPr>
    </w:p>
    <w:tbl>
      <w:tblPr>
        <w:tblStyle w:val="TableGrid"/>
        <w:tblW w:w="0" w:type="auto"/>
        <w:tblLook w:val="04A0" w:firstRow="1" w:lastRow="0" w:firstColumn="1" w:lastColumn="0" w:noHBand="0" w:noVBand="1"/>
      </w:tblPr>
      <w:tblGrid>
        <w:gridCol w:w="2972"/>
        <w:gridCol w:w="4536"/>
        <w:gridCol w:w="2382"/>
      </w:tblGrid>
      <w:tr w:rsidR="00583F2A" w14:paraId="65B872D1" w14:textId="77777777" w:rsidTr="009E642E">
        <w:tc>
          <w:tcPr>
            <w:tcW w:w="2972" w:type="dxa"/>
            <w:vAlign w:val="center"/>
          </w:tcPr>
          <w:p w14:paraId="71519F2F" w14:textId="274F6F88" w:rsidR="00583F2A" w:rsidRDefault="00583F2A" w:rsidP="009E642E">
            <w:pPr>
              <w:jc w:val="center"/>
              <w:rPr>
                <w:rFonts w:ascii="Times New Roman" w:eastAsia="Times New Roman" w:hAnsi="Times New Roman" w:cs="Times New Roman"/>
                <w:sz w:val="20"/>
                <w:szCs w:val="20"/>
                <w:lang w:val="en-MY" w:eastAsia="en-MY"/>
              </w:rPr>
            </w:pPr>
            <w:r>
              <w:rPr>
                <w:rFonts w:ascii="Times New Roman" w:eastAsia="Times New Roman" w:hAnsi="Times New Roman" w:cs="Times New Roman"/>
                <w:sz w:val="20"/>
                <w:szCs w:val="20"/>
                <w:lang w:val="en-MY" w:eastAsia="en-MY"/>
              </w:rPr>
              <w:t>Item</w:t>
            </w:r>
          </w:p>
        </w:tc>
        <w:tc>
          <w:tcPr>
            <w:tcW w:w="4536" w:type="dxa"/>
            <w:vAlign w:val="center"/>
          </w:tcPr>
          <w:p w14:paraId="6354B1F4" w14:textId="1EC5CE7F" w:rsidR="00583F2A" w:rsidRDefault="00583F2A" w:rsidP="009E642E">
            <w:pPr>
              <w:jc w:val="center"/>
              <w:rPr>
                <w:rFonts w:ascii="Times New Roman" w:eastAsia="Times New Roman" w:hAnsi="Times New Roman" w:cs="Times New Roman"/>
                <w:sz w:val="20"/>
                <w:szCs w:val="20"/>
                <w:lang w:val="en-MY" w:eastAsia="en-MY"/>
              </w:rPr>
            </w:pPr>
            <w:r>
              <w:rPr>
                <w:rFonts w:ascii="Times New Roman" w:eastAsia="Times New Roman" w:hAnsi="Times New Roman" w:cs="Times New Roman"/>
                <w:sz w:val="20"/>
                <w:szCs w:val="20"/>
                <w:lang w:val="en-MY" w:eastAsia="en-MY"/>
              </w:rPr>
              <w:t>Question</w:t>
            </w:r>
          </w:p>
        </w:tc>
        <w:tc>
          <w:tcPr>
            <w:tcW w:w="2382" w:type="dxa"/>
            <w:vAlign w:val="center"/>
          </w:tcPr>
          <w:p w14:paraId="433BBC6D" w14:textId="25BD54B0" w:rsidR="00583F2A" w:rsidRDefault="00583F2A" w:rsidP="009E642E">
            <w:pPr>
              <w:jc w:val="center"/>
              <w:rPr>
                <w:rFonts w:ascii="Times New Roman" w:eastAsia="Times New Roman" w:hAnsi="Times New Roman" w:cs="Times New Roman"/>
                <w:sz w:val="20"/>
                <w:szCs w:val="20"/>
                <w:lang w:val="en-MY" w:eastAsia="en-MY"/>
              </w:rPr>
            </w:pPr>
            <w:r>
              <w:rPr>
                <w:rFonts w:ascii="Times New Roman" w:eastAsia="Times New Roman" w:hAnsi="Times New Roman" w:cs="Times New Roman"/>
                <w:sz w:val="20"/>
                <w:szCs w:val="20"/>
                <w:lang w:val="en-MY" w:eastAsia="en-MY"/>
              </w:rPr>
              <w:t>Percentage of Agree</w:t>
            </w:r>
          </w:p>
        </w:tc>
      </w:tr>
      <w:tr w:rsidR="009E642E" w14:paraId="11602572" w14:textId="77777777" w:rsidTr="009E642E">
        <w:tc>
          <w:tcPr>
            <w:tcW w:w="2972" w:type="dxa"/>
            <w:vMerge w:val="restart"/>
            <w:vAlign w:val="center"/>
          </w:tcPr>
          <w:p w14:paraId="7019B83B" w14:textId="7828580A" w:rsidR="009E642E" w:rsidRDefault="009E642E" w:rsidP="009E642E">
            <w:pPr>
              <w:rPr>
                <w:rFonts w:ascii="Times New Roman" w:eastAsia="Times New Roman" w:hAnsi="Times New Roman" w:cs="Times New Roman"/>
                <w:sz w:val="20"/>
                <w:szCs w:val="20"/>
                <w:lang w:val="en-MY" w:eastAsia="en-MY"/>
              </w:rPr>
            </w:pPr>
            <w:r>
              <w:rPr>
                <w:rFonts w:ascii="Times New Roman" w:eastAsia="Times New Roman" w:hAnsi="Times New Roman" w:cs="Times New Roman"/>
                <w:sz w:val="20"/>
                <w:szCs w:val="20"/>
                <w:lang w:val="en-MY" w:eastAsia="en-MY"/>
              </w:rPr>
              <w:t>Usage of e-Government Services</w:t>
            </w:r>
          </w:p>
        </w:tc>
        <w:tc>
          <w:tcPr>
            <w:tcW w:w="4536" w:type="dxa"/>
            <w:vAlign w:val="center"/>
          </w:tcPr>
          <w:p w14:paraId="25BD9663" w14:textId="50D4A1B4" w:rsidR="009E642E" w:rsidRDefault="009E642E" w:rsidP="009E642E">
            <w:pPr>
              <w:rPr>
                <w:rFonts w:ascii="Times New Roman" w:eastAsia="Times New Roman" w:hAnsi="Times New Roman" w:cs="Times New Roman"/>
                <w:sz w:val="20"/>
                <w:szCs w:val="20"/>
                <w:lang w:val="en-MY" w:eastAsia="en-MY"/>
              </w:rPr>
            </w:pPr>
            <w:r w:rsidRPr="00583F2A">
              <w:rPr>
                <w:rFonts w:ascii="Times New Roman" w:eastAsia="Times New Roman" w:hAnsi="Times New Roman" w:cs="Times New Roman"/>
                <w:sz w:val="20"/>
                <w:szCs w:val="20"/>
                <w:lang w:val="en-MY" w:eastAsia="en-MY"/>
              </w:rPr>
              <w:t>I have a positive attitude towards using e-government services</w:t>
            </w:r>
          </w:p>
        </w:tc>
        <w:tc>
          <w:tcPr>
            <w:tcW w:w="2382" w:type="dxa"/>
            <w:vAlign w:val="center"/>
          </w:tcPr>
          <w:p w14:paraId="753F1D9E" w14:textId="26546350" w:rsidR="009E642E" w:rsidRDefault="009E642E" w:rsidP="009E642E">
            <w:pPr>
              <w:jc w:val="center"/>
              <w:rPr>
                <w:rFonts w:ascii="Times New Roman" w:eastAsia="Times New Roman" w:hAnsi="Times New Roman" w:cs="Times New Roman"/>
                <w:sz w:val="20"/>
                <w:szCs w:val="20"/>
                <w:lang w:val="en-MY" w:eastAsia="en-MY"/>
              </w:rPr>
            </w:pPr>
            <w:r>
              <w:rPr>
                <w:rFonts w:ascii="Times New Roman" w:eastAsia="Times New Roman" w:hAnsi="Times New Roman" w:cs="Times New Roman"/>
                <w:sz w:val="20"/>
                <w:szCs w:val="20"/>
                <w:lang w:val="en-MY" w:eastAsia="en-MY"/>
              </w:rPr>
              <w:t>53%</w:t>
            </w:r>
          </w:p>
        </w:tc>
      </w:tr>
      <w:tr w:rsidR="009E642E" w14:paraId="2ED0D155" w14:textId="77777777" w:rsidTr="009E642E">
        <w:tc>
          <w:tcPr>
            <w:tcW w:w="2972" w:type="dxa"/>
            <w:vMerge/>
            <w:vAlign w:val="center"/>
          </w:tcPr>
          <w:p w14:paraId="30894162" w14:textId="77777777" w:rsidR="009E642E" w:rsidRDefault="009E642E" w:rsidP="009E642E">
            <w:pPr>
              <w:jc w:val="center"/>
              <w:rPr>
                <w:rFonts w:ascii="Times New Roman" w:eastAsia="Times New Roman" w:hAnsi="Times New Roman" w:cs="Times New Roman"/>
                <w:sz w:val="20"/>
                <w:szCs w:val="20"/>
                <w:lang w:val="en-MY" w:eastAsia="en-MY"/>
              </w:rPr>
            </w:pPr>
          </w:p>
        </w:tc>
        <w:tc>
          <w:tcPr>
            <w:tcW w:w="4536" w:type="dxa"/>
            <w:vAlign w:val="center"/>
          </w:tcPr>
          <w:p w14:paraId="1C9E2492" w14:textId="6CEFCF26" w:rsidR="009E642E" w:rsidRDefault="009E642E" w:rsidP="009E642E">
            <w:pPr>
              <w:rPr>
                <w:rFonts w:ascii="Times New Roman" w:eastAsia="Times New Roman" w:hAnsi="Times New Roman" w:cs="Times New Roman"/>
                <w:sz w:val="20"/>
                <w:szCs w:val="20"/>
                <w:lang w:val="en-MY" w:eastAsia="en-MY"/>
              </w:rPr>
            </w:pPr>
            <w:r w:rsidRPr="00583F2A">
              <w:rPr>
                <w:rFonts w:ascii="Times New Roman" w:eastAsia="Times New Roman" w:hAnsi="Times New Roman" w:cs="Times New Roman"/>
                <w:sz w:val="20"/>
                <w:szCs w:val="20"/>
                <w:lang w:val="en-MY" w:eastAsia="en-MY"/>
              </w:rPr>
              <w:t>I use/intent to use e-government services</w:t>
            </w:r>
          </w:p>
        </w:tc>
        <w:tc>
          <w:tcPr>
            <w:tcW w:w="2382" w:type="dxa"/>
            <w:vAlign w:val="center"/>
          </w:tcPr>
          <w:p w14:paraId="79EDB1F4" w14:textId="47BFBEC9" w:rsidR="009E642E" w:rsidRDefault="009E642E" w:rsidP="009E642E">
            <w:pPr>
              <w:jc w:val="center"/>
              <w:rPr>
                <w:rFonts w:ascii="Times New Roman" w:eastAsia="Times New Roman" w:hAnsi="Times New Roman" w:cs="Times New Roman"/>
                <w:sz w:val="20"/>
                <w:szCs w:val="20"/>
                <w:lang w:val="en-MY" w:eastAsia="en-MY"/>
              </w:rPr>
            </w:pPr>
            <w:r>
              <w:rPr>
                <w:rFonts w:ascii="Times New Roman" w:eastAsia="Times New Roman" w:hAnsi="Times New Roman" w:cs="Times New Roman"/>
                <w:sz w:val="20"/>
                <w:szCs w:val="20"/>
                <w:lang w:val="en-MY" w:eastAsia="en-MY"/>
              </w:rPr>
              <w:t>53%</w:t>
            </w:r>
          </w:p>
        </w:tc>
      </w:tr>
      <w:tr w:rsidR="009E642E" w14:paraId="762ED56B" w14:textId="77777777" w:rsidTr="009E642E">
        <w:tc>
          <w:tcPr>
            <w:tcW w:w="2972" w:type="dxa"/>
            <w:vMerge/>
            <w:vAlign w:val="center"/>
          </w:tcPr>
          <w:p w14:paraId="1BFB6EBE" w14:textId="77777777" w:rsidR="009E642E" w:rsidRDefault="009E642E" w:rsidP="009E642E">
            <w:pPr>
              <w:jc w:val="center"/>
              <w:rPr>
                <w:rFonts w:ascii="Times New Roman" w:eastAsia="Times New Roman" w:hAnsi="Times New Roman" w:cs="Times New Roman"/>
                <w:sz w:val="20"/>
                <w:szCs w:val="20"/>
                <w:lang w:val="en-MY" w:eastAsia="en-MY"/>
              </w:rPr>
            </w:pPr>
          </w:p>
        </w:tc>
        <w:tc>
          <w:tcPr>
            <w:tcW w:w="4536" w:type="dxa"/>
            <w:vAlign w:val="center"/>
          </w:tcPr>
          <w:p w14:paraId="17D41FBB" w14:textId="35213562" w:rsidR="009E642E" w:rsidRDefault="009E642E" w:rsidP="009E642E">
            <w:pPr>
              <w:rPr>
                <w:rFonts w:ascii="Times New Roman" w:eastAsia="Times New Roman" w:hAnsi="Times New Roman" w:cs="Times New Roman"/>
                <w:sz w:val="20"/>
                <w:szCs w:val="20"/>
                <w:lang w:val="en-MY" w:eastAsia="en-MY"/>
              </w:rPr>
            </w:pPr>
            <w:r w:rsidRPr="00583F2A">
              <w:rPr>
                <w:rFonts w:ascii="Times New Roman" w:eastAsia="Times New Roman" w:hAnsi="Times New Roman" w:cs="Times New Roman"/>
                <w:sz w:val="20"/>
                <w:szCs w:val="20"/>
                <w:lang w:val="en-MY" w:eastAsia="en-MY"/>
              </w:rPr>
              <w:t>I often use/intent e-government services</w:t>
            </w:r>
          </w:p>
        </w:tc>
        <w:tc>
          <w:tcPr>
            <w:tcW w:w="2382" w:type="dxa"/>
            <w:vAlign w:val="center"/>
          </w:tcPr>
          <w:p w14:paraId="3FD1FEF5" w14:textId="09BB754F" w:rsidR="009E642E" w:rsidRDefault="009E642E" w:rsidP="009E642E">
            <w:pPr>
              <w:jc w:val="center"/>
              <w:rPr>
                <w:rFonts w:ascii="Times New Roman" w:eastAsia="Times New Roman" w:hAnsi="Times New Roman" w:cs="Times New Roman"/>
                <w:sz w:val="20"/>
                <w:szCs w:val="20"/>
                <w:lang w:val="en-MY" w:eastAsia="en-MY"/>
              </w:rPr>
            </w:pPr>
            <w:r>
              <w:rPr>
                <w:rFonts w:ascii="Times New Roman" w:eastAsia="Times New Roman" w:hAnsi="Times New Roman" w:cs="Times New Roman"/>
                <w:sz w:val="20"/>
                <w:szCs w:val="20"/>
                <w:lang w:val="en-MY" w:eastAsia="en-MY"/>
              </w:rPr>
              <w:t>44%</w:t>
            </w:r>
          </w:p>
        </w:tc>
      </w:tr>
    </w:tbl>
    <w:p w14:paraId="2BCC9A06" w14:textId="089C9495" w:rsidR="00583F2A" w:rsidRDefault="009E642E" w:rsidP="009E642E">
      <w:pPr>
        <w:spacing w:after="0" w:line="240" w:lineRule="auto"/>
        <w:jc w:val="center"/>
        <w:rPr>
          <w:rFonts w:ascii="Times New Roman" w:eastAsia="Times New Roman" w:hAnsi="Times New Roman" w:cs="Times New Roman"/>
          <w:sz w:val="20"/>
          <w:szCs w:val="20"/>
          <w:lang w:val="en-MY" w:eastAsia="en-MY"/>
        </w:rPr>
      </w:pPr>
      <w:r>
        <w:rPr>
          <w:rFonts w:ascii="Times New Roman" w:eastAsia="Times New Roman" w:hAnsi="Times New Roman" w:cs="Times New Roman"/>
          <w:sz w:val="20"/>
          <w:szCs w:val="20"/>
          <w:lang w:val="en-MY" w:eastAsia="en-MY"/>
        </w:rPr>
        <w:t>Table 4</w:t>
      </w:r>
    </w:p>
    <w:p w14:paraId="5A11A287" w14:textId="77777777" w:rsidR="009E642E" w:rsidRDefault="009E642E" w:rsidP="009E642E">
      <w:pPr>
        <w:spacing w:after="0" w:line="240" w:lineRule="auto"/>
        <w:rPr>
          <w:rFonts w:ascii="Times New Roman" w:eastAsia="Times New Roman" w:hAnsi="Times New Roman" w:cs="Times New Roman"/>
          <w:sz w:val="20"/>
          <w:szCs w:val="20"/>
          <w:lang w:val="en-MY" w:eastAsia="en-MY"/>
        </w:rPr>
      </w:pPr>
    </w:p>
    <w:p w14:paraId="561D19A9" w14:textId="6D7EC067" w:rsidR="00096CF4" w:rsidRDefault="00583F2A" w:rsidP="009E642E">
      <w:pPr>
        <w:spacing w:line="240" w:lineRule="auto"/>
        <w:jc w:val="both"/>
        <w:rPr>
          <w:rFonts w:ascii="Times New Roman" w:hAnsi="Times New Roman" w:cs="Times New Roman"/>
          <w:bCs/>
          <w:sz w:val="20"/>
          <w:szCs w:val="20"/>
        </w:rPr>
      </w:pPr>
      <w:r w:rsidRPr="009E642E">
        <w:rPr>
          <w:rFonts w:ascii="Times New Roman" w:hAnsi="Times New Roman" w:cs="Times New Roman"/>
          <w:bCs/>
          <w:sz w:val="20"/>
          <w:szCs w:val="20"/>
        </w:rPr>
        <w:t xml:space="preserve">From research results in table </w:t>
      </w:r>
      <w:r w:rsidR="001F30DF">
        <w:rPr>
          <w:rFonts w:ascii="Times New Roman" w:hAnsi="Times New Roman" w:cs="Times New Roman"/>
          <w:bCs/>
          <w:sz w:val="20"/>
          <w:szCs w:val="20"/>
        </w:rPr>
        <w:t>4</w:t>
      </w:r>
      <w:r w:rsidRPr="009E642E">
        <w:rPr>
          <w:rFonts w:ascii="Times New Roman" w:hAnsi="Times New Roman" w:cs="Times New Roman"/>
          <w:bCs/>
          <w:sz w:val="20"/>
          <w:szCs w:val="20"/>
        </w:rPr>
        <w:t>, as many as 53% Malaysian Urbanites agree to have a positive attitude towards using e-government services. Next, as many as 53% Malaysian Urbanites agree to use/intent to use e-government services. Lastly, as many as 44% Malaysian Urbanites agree toward often use/intent e-government services.</w:t>
      </w:r>
    </w:p>
    <w:p w14:paraId="7A551D7E" w14:textId="77777777" w:rsidR="009E642E" w:rsidRPr="009E642E" w:rsidRDefault="009E642E" w:rsidP="009E642E">
      <w:pPr>
        <w:spacing w:line="240" w:lineRule="auto"/>
        <w:jc w:val="both"/>
        <w:rPr>
          <w:rFonts w:ascii="Times New Roman" w:hAnsi="Times New Roman" w:cs="Times New Roman"/>
          <w:bCs/>
          <w:sz w:val="20"/>
          <w:szCs w:val="20"/>
        </w:rPr>
      </w:pPr>
    </w:p>
    <w:p w14:paraId="62B37EBB" w14:textId="000C1F8F" w:rsidR="002D117E" w:rsidRPr="00D1787A" w:rsidRDefault="002D117E" w:rsidP="00D1787A">
      <w:pPr>
        <w:pStyle w:val="ListParagraph"/>
        <w:numPr>
          <w:ilvl w:val="0"/>
          <w:numId w:val="6"/>
        </w:numPr>
        <w:spacing w:line="240" w:lineRule="auto"/>
        <w:rPr>
          <w:rFonts w:ascii="Times New Roman" w:hAnsi="Times New Roman" w:cs="Times New Roman"/>
          <w:b/>
          <w:sz w:val="24"/>
          <w:szCs w:val="20"/>
        </w:rPr>
      </w:pPr>
      <w:r w:rsidRPr="00D1787A">
        <w:rPr>
          <w:rFonts w:ascii="Times New Roman" w:hAnsi="Times New Roman" w:cs="Times New Roman"/>
          <w:b/>
          <w:sz w:val="24"/>
          <w:szCs w:val="20"/>
        </w:rPr>
        <w:t>CONCLUSION</w:t>
      </w:r>
    </w:p>
    <w:p w14:paraId="6560FFDE" w14:textId="1A466693" w:rsidR="0092544E" w:rsidRPr="00A80D61" w:rsidRDefault="00E026D3" w:rsidP="0092544E">
      <w:pPr>
        <w:spacing w:line="240" w:lineRule="auto"/>
        <w:jc w:val="both"/>
        <w:rPr>
          <w:rFonts w:ascii="Times New Roman" w:hAnsi="Times New Roman" w:cs="Times New Roman"/>
          <w:sz w:val="20"/>
          <w:szCs w:val="20"/>
        </w:rPr>
      </w:pPr>
      <w:permStart w:id="1834884640" w:edGrp="everyone"/>
      <w:r w:rsidRPr="00E026D3">
        <w:rPr>
          <w:rFonts w:ascii="Times New Roman" w:hAnsi="Times New Roman" w:cs="Times New Roman"/>
          <w:sz w:val="20"/>
          <w:szCs w:val="20"/>
        </w:rPr>
        <w:t>The</w:t>
      </w:r>
      <w:r w:rsidR="0092544E">
        <w:rPr>
          <w:rFonts w:ascii="Times New Roman" w:hAnsi="Times New Roman" w:cs="Times New Roman"/>
          <w:sz w:val="20"/>
          <w:szCs w:val="20"/>
        </w:rPr>
        <w:t xml:space="preserve"> </w:t>
      </w:r>
      <w:r w:rsidR="0092544E" w:rsidRPr="00E026D3">
        <w:rPr>
          <w:rFonts w:ascii="Times New Roman" w:hAnsi="Times New Roman" w:cs="Times New Roman"/>
          <w:sz w:val="20"/>
          <w:szCs w:val="20"/>
        </w:rPr>
        <w:t>examination of digital literacy as an independent variable in the constantly expanding landscape of e-Government Services in urban Malaysian communities has shed light on the important role it plays in defining the use of these services. Our research has offered vital insights into the level of digital literacy among urban people, identifying obstacles and, most importantly, giving solutions to improve digital literacy and, thus, e-Government Service accessibility.</w:t>
      </w:r>
      <w:r w:rsidR="0092544E">
        <w:rPr>
          <w:rFonts w:ascii="Times New Roman" w:hAnsi="Times New Roman" w:cs="Times New Roman"/>
          <w:sz w:val="20"/>
          <w:szCs w:val="20"/>
        </w:rPr>
        <w:t xml:space="preserve"> </w:t>
      </w:r>
      <w:r w:rsidR="0092544E" w:rsidRPr="00436202">
        <w:rPr>
          <w:rFonts w:ascii="Times New Roman" w:hAnsi="Times New Roman" w:cs="Times New Roman"/>
          <w:sz w:val="20"/>
          <w:szCs w:val="20"/>
        </w:rPr>
        <w:t>As we discovered, digital literacy is a complicated attribute impacted by a complex interaction of circumstances. Significant characteristics discovered were age, education, and socioeconomic level, emphasising the need for tailored interventions. These findings highlight the need of recognising the variety of Malaysia's urban population and designing digital literacy activities appropriately</w:t>
      </w:r>
      <w:r w:rsidR="0092544E" w:rsidRPr="00A80D61">
        <w:rPr>
          <w:rFonts w:ascii="Times New Roman" w:hAnsi="Times New Roman" w:cs="Times New Roman"/>
          <w:sz w:val="20"/>
          <w:szCs w:val="20"/>
        </w:rPr>
        <w:t>.</w:t>
      </w:r>
    </w:p>
    <w:p w14:paraId="5544D591" w14:textId="77777777" w:rsidR="0092544E" w:rsidRPr="00A80D61" w:rsidRDefault="0092544E" w:rsidP="0092544E">
      <w:pPr>
        <w:spacing w:line="240" w:lineRule="auto"/>
        <w:jc w:val="both"/>
        <w:rPr>
          <w:rFonts w:ascii="Times New Roman" w:hAnsi="Times New Roman" w:cs="Times New Roman"/>
          <w:sz w:val="20"/>
          <w:szCs w:val="20"/>
        </w:rPr>
      </w:pPr>
      <w:r w:rsidRPr="00477845">
        <w:rPr>
          <w:rFonts w:ascii="Times New Roman" w:hAnsi="Times New Roman" w:cs="Times New Roman"/>
          <w:sz w:val="20"/>
          <w:szCs w:val="20"/>
        </w:rPr>
        <w:t>The recommendations made in this study are critical in tackling the digital literacy problem. We advocate for the introduction of comprehensive digital literacy programmes and educational activities aimed at providing individuals with the skills and information required to efficiently navigate the digital environment. These programmes should be available to people of all ages and educational backgrounds, removing the obstacles to equal participation in e-Government Services.</w:t>
      </w:r>
      <w:r>
        <w:rPr>
          <w:rFonts w:ascii="Times New Roman" w:hAnsi="Times New Roman" w:cs="Times New Roman"/>
          <w:sz w:val="20"/>
          <w:szCs w:val="20"/>
        </w:rPr>
        <w:t xml:space="preserve"> </w:t>
      </w:r>
      <w:r w:rsidRPr="00477845">
        <w:rPr>
          <w:rFonts w:ascii="Times New Roman" w:hAnsi="Times New Roman" w:cs="Times New Roman"/>
          <w:sz w:val="20"/>
          <w:szCs w:val="20"/>
        </w:rPr>
        <w:t>Furthermore, it is vital to improve e-Government Service platforms with user-friendly designs and intuitive interfaces. User-centric design can help to bridge the digital gap by ensuring that even people with less digital literacy can access and use these services effectively. e-Government Services become more inclusive, accessible, and citizen-centric as a result, keeping with the government's objective of providing equitable and efficient public services</w:t>
      </w:r>
      <w:r w:rsidRPr="00A80D61">
        <w:rPr>
          <w:rFonts w:ascii="Times New Roman" w:hAnsi="Times New Roman" w:cs="Times New Roman"/>
          <w:sz w:val="20"/>
          <w:szCs w:val="20"/>
        </w:rPr>
        <w:t>.</w:t>
      </w:r>
    </w:p>
    <w:p w14:paraId="1B11A5DA" w14:textId="3CD7F269" w:rsidR="002D117E" w:rsidRPr="00F041DE" w:rsidRDefault="0092544E" w:rsidP="00A80D61">
      <w:pPr>
        <w:spacing w:line="240" w:lineRule="auto"/>
        <w:jc w:val="both"/>
        <w:rPr>
          <w:rFonts w:ascii="Times New Roman" w:hAnsi="Times New Roman" w:cs="Times New Roman"/>
          <w:sz w:val="20"/>
          <w:szCs w:val="20"/>
        </w:rPr>
      </w:pPr>
      <w:r w:rsidRPr="00B90965">
        <w:rPr>
          <w:rFonts w:ascii="Times New Roman" w:hAnsi="Times New Roman" w:cs="Times New Roman"/>
          <w:sz w:val="20"/>
          <w:szCs w:val="20"/>
        </w:rPr>
        <w:t>Finally, the assessment of digital literacy in the context of e-Government Services in Malaysian urban populations has shed light on both the difficulties and potential inherent in this quickly evolving digital era. Government officials and service providers may empower urban citizens, create digital inclusion, and improve the basis of a more robust e-Government ecosystem by following the suggestions stated in this paper. As we move forward, these initiatives will be critical in establishing a society in which all residents, regardless of digital literacy level, can reap the advantages of digital governance, eventually encouraging a more equitable and participative urban community</w:t>
      </w:r>
      <w:r>
        <w:rPr>
          <w:rFonts w:ascii="Times New Roman" w:hAnsi="Times New Roman" w:cs="Times New Roman"/>
          <w:sz w:val="20"/>
          <w:szCs w:val="20"/>
        </w:rPr>
        <w:t>.</w:t>
      </w:r>
    </w:p>
    <w:permEnd w:id="1834884640"/>
    <w:p w14:paraId="0F144E7A" w14:textId="77777777" w:rsidR="00B104E5" w:rsidRDefault="00B104E5">
      <w:pPr>
        <w:rPr>
          <w:rFonts w:ascii="Times New Roman" w:hAnsi="Times New Roman" w:cs="Times New Roman"/>
          <w:b/>
          <w:sz w:val="24"/>
          <w:szCs w:val="20"/>
        </w:rPr>
      </w:pPr>
      <w:r>
        <w:rPr>
          <w:rFonts w:ascii="Times New Roman" w:hAnsi="Times New Roman" w:cs="Times New Roman"/>
          <w:b/>
          <w:sz w:val="24"/>
          <w:szCs w:val="20"/>
        </w:rPr>
        <w:br w:type="page"/>
      </w:r>
    </w:p>
    <w:p w14:paraId="19134D3A" w14:textId="77777777" w:rsidR="002D117E" w:rsidRPr="00F041DE" w:rsidRDefault="002D117E" w:rsidP="002D117E">
      <w:pPr>
        <w:spacing w:line="240" w:lineRule="auto"/>
        <w:rPr>
          <w:rFonts w:ascii="Times New Roman" w:hAnsi="Times New Roman" w:cs="Times New Roman"/>
          <w:b/>
          <w:sz w:val="24"/>
          <w:szCs w:val="20"/>
        </w:rPr>
      </w:pPr>
      <w:r w:rsidRPr="00F041DE">
        <w:rPr>
          <w:rFonts w:ascii="Times New Roman" w:hAnsi="Times New Roman" w:cs="Times New Roman"/>
          <w:b/>
          <w:sz w:val="24"/>
          <w:szCs w:val="20"/>
        </w:rPr>
        <w:t>REFERENCES</w:t>
      </w:r>
    </w:p>
    <w:sdt>
      <w:sdtPr>
        <w:rPr>
          <w:kern w:val="0"/>
          <w:lang w:val="en-US"/>
          <w14:ligatures w14:val="none"/>
        </w:rPr>
        <w:id w:val="-573587230"/>
        <w:bibliography/>
      </w:sdtPr>
      <w:sdtEndPr/>
      <w:sdtContent>
        <w:p w14:paraId="21C3E4C1" w14:textId="77777777" w:rsidR="00B1613A" w:rsidRPr="002B479E" w:rsidRDefault="00B1613A" w:rsidP="00B1613A">
          <w:pPr>
            <w:pStyle w:val="Bibliography"/>
            <w:ind w:left="720" w:hanging="720"/>
            <w:rPr>
              <w:rFonts w:ascii="Times New Roman" w:hAnsi="Times New Roman" w:cs="Times New Roman"/>
              <w:noProof/>
              <w:kern w:val="0"/>
              <w:sz w:val="20"/>
              <w:szCs w:val="20"/>
              <w:lang w:val="en-US"/>
              <w14:ligatures w14:val="none"/>
            </w:rPr>
          </w:pPr>
          <w:r>
            <w:fldChar w:fldCharType="begin"/>
          </w:r>
          <w:r>
            <w:instrText xml:space="preserve"> BIBLIOGRAPHY </w:instrText>
          </w:r>
          <w:r>
            <w:fldChar w:fldCharType="separate"/>
          </w:r>
          <w:r w:rsidRPr="002B479E">
            <w:rPr>
              <w:rFonts w:ascii="Times New Roman" w:hAnsi="Times New Roman" w:cs="Times New Roman"/>
              <w:noProof/>
              <w:sz w:val="20"/>
              <w:szCs w:val="20"/>
              <w:lang w:val="en-US"/>
            </w:rPr>
            <w:t xml:space="preserve">Luisa Fernanda Rodriguez-Hevía, J. N.-M.-G. (2020). Citizens’ Involvement in E-Government in the European Union: The Rising Importance of the Digital Skills. </w:t>
          </w:r>
          <w:r w:rsidRPr="002B479E">
            <w:rPr>
              <w:rFonts w:ascii="Times New Roman" w:hAnsi="Times New Roman" w:cs="Times New Roman"/>
              <w:i/>
              <w:iCs/>
              <w:noProof/>
              <w:sz w:val="20"/>
              <w:szCs w:val="20"/>
              <w:lang w:val="en-US"/>
            </w:rPr>
            <w:t>Sustainability</w:t>
          </w:r>
          <w:r w:rsidRPr="002B479E">
            <w:rPr>
              <w:rFonts w:ascii="Times New Roman" w:hAnsi="Times New Roman" w:cs="Times New Roman"/>
              <w:noProof/>
              <w:sz w:val="20"/>
              <w:szCs w:val="20"/>
              <w:lang w:val="en-US"/>
            </w:rPr>
            <w:t>, 1-19.</w:t>
          </w:r>
        </w:p>
        <w:p w14:paraId="732B7C0E" w14:textId="77777777" w:rsidR="00B1613A" w:rsidRPr="002B479E" w:rsidRDefault="00B1613A" w:rsidP="00B1613A">
          <w:pPr>
            <w:pStyle w:val="Bibliography"/>
            <w:ind w:left="720" w:hanging="720"/>
            <w:rPr>
              <w:rFonts w:ascii="Times New Roman" w:hAnsi="Times New Roman" w:cs="Times New Roman"/>
              <w:noProof/>
              <w:sz w:val="20"/>
              <w:szCs w:val="20"/>
              <w:lang w:val="en-US"/>
            </w:rPr>
          </w:pPr>
          <w:r w:rsidRPr="002B479E">
            <w:rPr>
              <w:rFonts w:ascii="Times New Roman" w:hAnsi="Times New Roman" w:cs="Times New Roman"/>
              <w:noProof/>
              <w:sz w:val="20"/>
              <w:szCs w:val="20"/>
              <w:lang w:val="en-US"/>
            </w:rPr>
            <w:t xml:space="preserve">Rosario Pérez-Morotea, C. P.-R.-C. (2020). The effects of e-government evaluation, trust and the digital divide in the levels of e-government use in European countries. </w:t>
          </w:r>
          <w:r w:rsidRPr="002B479E">
            <w:rPr>
              <w:rFonts w:ascii="Times New Roman" w:hAnsi="Times New Roman" w:cs="Times New Roman"/>
              <w:i/>
              <w:iCs/>
              <w:noProof/>
              <w:sz w:val="20"/>
              <w:szCs w:val="20"/>
              <w:lang w:val="en-US"/>
            </w:rPr>
            <w:t>Technological Forecasting &amp; Social Change</w:t>
          </w:r>
          <w:r w:rsidRPr="002B479E">
            <w:rPr>
              <w:rFonts w:ascii="Times New Roman" w:hAnsi="Times New Roman" w:cs="Times New Roman"/>
              <w:noProof/>
              <w:sz w:val="20"/>
              <w:szCs w:val="20"/>
              <w:lang w:val="en-US"/>
            </w:rPr>
            <w:t>, 1-14.</w:t>
          </w:r>
        </w:p>
        <w:p w14:paraId="66430AE9" w14:textId="77777777" w:rsidR="00B1613A" w:rsidRPr="002B479E" w:rsidRDefault="00B1613A" w:rsidP="00B1613A">
          <w:pPr>
            <w:pStyle w:val="Bibliography"/>
            <w:ind w:left="720" w:hanging="720"/>
            <w:rPr>
              <w:rFonts w:ascii="Times New Roman" w:hAnsi="Times New Roman" w:cs="Times New Roman"/>
              <w:noProof/>
              <w:sz w:val="20"/>
              <w:szCs w:val="20"/>
              <w:lang w:val="en-US"/>
            </w:rPr>
          </w:pPr>
          <w:r w:rsidRPr="002B479E">
            <w:rPr>
              <w:rFonts w:ascii="Times New Roman" w:hAnsi="Times New Roman" w:cs="Times New Roman"/>
              <w:noProof/>
              <w:sz w:val="20"/>
              <w:szCs w:val="20"/>
              <w:lang w:val="en-US"/>
            </w:rPr>
            <w:t xml:space="preserve">U.P.A. Withanage, L. G. (2022). Why the Utilization of E-Government Services is Poor? – A study with the Citizens in Colombo Municipal Council Area in Sri Lanka. </w:t>
          </w:r>
          <w:r w:rsidRPr="002B479E">
            <w:rPr>
              <w:rFonts w:ascii="Times New Roman" w:hAnsi="Times New Roman" w:cs="Times New Roman"/>
              <w:i/>
              <w:iCs/>
              <w:noProof/>
              <w:sz w:val="20"/>
              <w:szCs w:val="20"/>
              <w:lang w:val="en-US"/>
            </w:rPr>
            <w:t>Integrated Journal for Research in Arts and Humanities</w:t>
          </w:r>
          <w:r w:rsidRPr="002B479E">
            <w:rPr>
              <w:rFonts w:ascii="Times New Roman" w:hAnsi="Times New Roman" w:cs="Times New Roman"/>
              <w:noProof/>
              <w:sz w:val="20"/>
              <w:szCs w:val="20"/>
              <w:lang w:val="en-US"/>
            </w:rPr>
            <w:t>, 7-13.</w:t>
          </w:r>
        </w:p>
        <w:sdt>
          <w:sdtPr>
            <w:rPr>
              <w:rFonts w:ascii="Times New Roman" w:hAnsi="Times New Roman" w:cs="Times New Roman"/>
              <w:kern w:val="0"/>
              <w:sz w:val="20"/>
              <w:szCs w:val="20"/>
              <w:lang w:val="en-US"/>
              <w14:ligatures w14:val="none"/>
            </w:rPr>
            <w:id w:val="111145805"/>
            <w:bibliography/>
          </w:sdtPr>
          <w:sdtEndPr>
            <w:rPr>
              <w:rFonts w:asciiTheme="minorHAnsi" w:hAnsiTheme="minorHAnsi" w:cstheme="minorBidi"/>
              <w:sz w:val="22"/>
              <w:szCs w:val="22"/>
            </w:rPr>
          </w:sdtEndPr>
          <w:sdtContent>
            <w:p w14:paraId="59431091" w14:textId="77777777" w:rsidR="002B479E" w:rsidRPr="002B479E" w:rsidRDefault="002B479E" w:rsidP="002B479E">
              <w:pPr>
                <w:pStyle w:val="Bibliography"/>
                <w:ind w:left="720" w:hanging="720"/>
                <w:rPr>
                  <w:rFonts w:ascii="Times New Roman" w:hAnsi="Times New Roman" w:cs="Times New Roman"/>
                  <w:noProof/>
                  <w:kern w:val="0"/>
                  <w:sz w:val="20"/>
                  <w:szCs w:val="20"/>
                  <w:lang w:val="en-US"/>
                  <w14:ligatures w14:val="none"/>
                </w:rPr>
              </w:pPr>
              <w:r w:rsidRPr="002B479E">
                <w:rPr>
                  <w:rFonts w:ascii="Times New Roman" w:hAnsi="Times New Roman" w:cs="Times New Roman"/>
                  <w:sz w:val="20"/>
                  <w:szCs w:val="20"/>
                </w:rPr>
                <w:fldChar w:fldCharType="begin"/>
              </w:r>
              <w:r w:rsidRPr="002B479E">
                <w:rPr>
                  <w:rFonts w:ascii="Times New Roman" w:hAnsi="Times New Roman" w:cs="Times New Roman"/>
                  <w:sz w:val="20"/>
                  <w:szCs w:val="20"/>
                </w:rPr>
                <w:instrText xml:space="preserve"> BIBLIOGRAPHY </w:instrText>
              </w:r>
              <w:r w:rsidRPr="002B479E">
                <w:rPr>
                  <w:rFonts w:ascii="Times New Roman" w:hAnsi="Times New Roman" w:cs="Times New Roman"/>
                  <w:sz w:val="20"/>
                  <w:szCs w:val="20"/>
                </w:rPr>
                <w:fldChar w:fldCharType="separate"/>
              </w:r>
              <w:r w:rsidRPr="002B479E">
                <w:rPr>
                  <w:rFonts w:ascii="Times New Roman" w:hAnsi="Times New Roman" w:cs="Times New Roman"/>
                  <w:noProof/>
                  <w:sz w:val="20"/>
                  <w:szCs w:val="20"/>
                  <w:lang w:val="en-US"/>
                </w:rPr>
                <w:t xml:space="preserve">Abdulrazaq Kayode Abdulkareem, R. M. (2021). Evaluating the Performance of e-government: Does Citizens’. </w:t>
              </w:r>
              <w:r w:rsidRPr="002B479E">
                <w:rPr>
                  <w:rFonts w:ascii="Times New Roman" w:hAnsi="Times New Roman" w:cs="Times New Roman"/>
                  <w:i/>
                  <w:iCs/>
                  <w:noProof/>
                  <w:sz w:val="20"/>
                  <w:szCs w:val="20"/>
                  <w:lang w:val="en-US"/>
                </w:rPr>
                <w:t>PERTANIKA JOURNALS</w:t>
              </w:r>
              <w:r w:rsidRPr="002B479E">
                <w:rPr>
                  <w:rFonts w:ascii="Times New Roman" w:hAnsi="Times New Roman" w:cs="Times New Roman"/>
                  <w:noProof/>
                  <w:sz w:val="20"/>
                  <w:szCs w:val="20"/>
                  <w:lang w:val="en-US"/>
                </w:rPr>
                <w:t>, 1507-1534.</w:t>
              </w:r>
            </w:p>
            <w:p w14:paraId="7CDF6662" w14:textId="77777777" w:rsidR="002B479E" w:rsidRPr="002B479E" w:rsidRDefault="002B479E" w:rsidP="002B479E">
              <w:pPr>
                <w:pStyle w:val="Bibliography"/>
                <w:ind w:left="720" w:hanging="720"/>
                <w:rPr>
                  <w:rFonts w:ascii="Times New Roman" w:hAnsi="Times New Roman" w:cs="Times New Roman"/>
                  <w:noProof/>
                  <w:sz w:val="20"/>
                  <w:szCs w:val="20"/>
                  <w:lang w:val="en-US"/>
                </w:rPr>
              </w:pPr>
              <w:r w:rsidRPr="002B479E">
                <w:rPr>
                  <w:rFonts w:ascii="Times New Roman" w:hAnsi="Times New Roman" w:cs="Times New Roman"/>
                  <w:noProof/>
                  <w:sz w:val="20"/>
                  <w:szCs w:val="20"/>
                  <w:lang w:val="en-US"/>
                </w:rPr>
                <w:t xml:space="preserve">Lim Seng Boon, J. A. (2020). PARTICIPATION IN E-GOVERNMENT SERVICES AND. </w:t>
              </w:r>
              <w:r w:rsidRPr="002B479E">
                <w:rPr>
                  <w:rFonts w:ascii="Times New Roman" w:hAnsi="Times New Roman" w:cs="Times New Roman"/>
                  <w:i/>
                  <w:iCs/>
                  <w:noProof/>
                  <w:sz w:val="20"/>
                  <w:szCs w:val="20"/>
                  <w:lang w:val="en-US"/>
                </w:rPr>
                <w:t>Journal of the Malaysian Institute of Planners</w:t>
              </w:r>
              <w:r w:rsidRPr="002B479E">
                <w:rPr>
                  <w:rFonts w:ascii="Times New Roman" w:hAnsi="Times New Roman" w:cs="Times New Roman"/>
                  <w:noProof/>
                  <w:sz w:val="20"/>
                  <w:szCs w:val="20"/>
                  <w:lang w:val="en-US"/>
                </w:rPr>
                <w:t>, 300-312.</w:t>
              </w:r>
            </w:p>
            <w:p w14:paraId="2167CA65" w14:textId="6A8FDC35" w:rsidR="002B479E" w:rsidRPr="002B479E" w:rsidRDefault="002B479E" w:rsidP="002B479E">
              <w:pPr>
                <w:pStyle w:val="Bibliography"/>
                <w:ind w:left="720" w:hanging="720"/>
                <w:rPr>
                  <w:rFonts w:ascii="Times New Roman" w:hAnsi="Times New Roman" w:cs="Times New Roman"/>
                  <w:noProof/>
                  <w:sz w:val="20"/>
                  <w:szCs w:val="20"/>
                  <w:lang w:val="en-US"/>
                </w:rPr>
              </w:pPr>
              <w:r w:rsidRPr="002B479E">
                <w:rPr>
                  <w:rFonts w:ascii="Times New Roman" w:hAnsi="Times New Roman" w:cs="Times New Roman"/>
                  <w:noProof/>
                  <w:sz w:val="20"/>
                  <w:szCs w:val="20"/>
                  <w:lang w:val="en-US"/>
                </w:rPr>
                <w:t xml:space="preserve">Muhammad Hafiz Hariz Zubir, M. S. (2022). Behavioural Intention to use E-government Services in Malaysia:. </w:t>
              </w:r>
              <w:r w:rsidRPr="002B479E">
                <w:rPr>
                  <w:rFonts w:ascii="Times New Roman" w:hAnsi="Times New Roman" w:cs="Times New Roman"/>
                  <w:i/>
                  <w:iCs/>
                  <w:noProof/>
                  <w:sz w:val="20"/>
                  <w:szCs w:val="20"/>
                  <w:lang w:val="en-US"/>
                </w:rPr>
                <w:t>Journal of Administrative Science</w:t>
              </w:r>
              <w:r w:rsidRPr="002B479E">
                <w:rPr>
                  <w:rFonts w:ascii="Times New Roman" w:hAnsi="Times New Roman" w:cs="Times New Roman"/>
                  <w:noProof/>
                  <w:sz w:val="20"/>
                  <w:szCs w:val="20"/>
                  <w:lang w:val="en-US"/>
                </w:rPr>
                <w:t>, 119-139</w:t>
              </w:r>
            </w:p>
            <w:p w14:paraId="25CC43DC" w14:textId="77777777" w:rsidR="002B479E" w:rsidRPr="002B479E" w:rsidRDefault="002B479E" w:rsidP="002B479E">
              <w:pPr>
                <w:pStyle w:val="Bibliography"/>
                <w:ind w:left="720" w:hanging="720"/>
                <w:rPr>
                  <w:rFonts w:ascii="Times New Roman" w:hAnsi="Times New Roman" w:cs="Times New Roman"/>
                  <w:noProof/>
                  <w:sz w:val="20"/>
                  <w:szCs w:val="20"/>
                  <w:lang w:val="en-US"/>
                </w:rPr>
              </w:pPr>
              <w:r w:rsidRPr="002B479E">
                <w:rPr>
                  <w:rFonts w:ascii="Times New Roman" w:hAnsi="Times New Roman" w:cs="Times New Roman"/>
                  <w:noProof/>
                  <w:sz w:val="20"/>
                  <w:szCs w:val="20"/>
                  <w:lang w:val="en-US"/>
                </w:rPr>
                <w:t xml:space="preserve">Team, L. (2023, January 26). </w:t>
              </w:r>
              <w:r w:rsidRPr="002B479E">
                <w:rPr>
                  <w:rFonts w:ascii="Times New Roman" w:hAnsi="Times New Roman" w:cs="Times New Roman"/>
                  <w:i/>
                  <w:iCs/>
                  <w:noProof/>
                  <w:sz w:val="20"/>
                  <w:szCs w:val="20"/>
                  <w:lang w:val="en-US"/>
                </w:rPr>
                <w:t>What is Digital Literacy: definition and Uses in Daily Life</w:t>
              </w:r>
              <w:r w:rsidRPr="002B479E">
                <w:rPr>
                  <w:rFonts w:ascii="Times New Roman" w:hAnsi="Times New Roman" w:cs="Times New Roman"/>
                  <w:noProof/>
                  <w:sz w:val="20"/>
                  <w:szCs w:val="20"/>
                  <w:lang w:val="en-US"/>
                </w:rPr>
                <w:t>. Retrieved from Learning.com: https://www.learning.com/blog/what-is-digital-literacy-definition-and-uses-in-daily-life/</w:t>
              </w:r>
            </w:p>
            <w:p w14:paraId="2854071F" w14:textId="77777777" w:rsidR="002B479E" w:rsidRDefault="002B479E" w:rsidP="002B479E">
              <w:r w:rsidRPr="002B479E">
                <w:rPr>
                  <w:rFonts w:ascii="Times New Roman" w:hAnsi="Times New Roman" w:cs="Times New Roman"/>
                  <w:b/>
                  <w:bCs/>
                  <w:noProof/>
                  <w:sz w:val="20"/>
                  <w:szCs w:val="20"/>
                </w:rPr>
                <w:fldChar w:fldCharType="end"/>
              </w:r>
            </w:p>
          </w:sdtContent>
        </w:sdt>
        <w:p w14:paraId="268F0F1A" w14:textId="77777777" w:rsidR="002B479E" w:rsidRPr="002B479E" w:rsidRDefault="002B479E" w:rsidP="002B479E"/>
        <w:p w14:paraId="019A2662" w14:textId="728262BF" w:rsidR="002B479E" w:rsidRPr="002B479E" w:rsidRDefault="00B1613A" w:rsidP="002B479E">
          <w:r>
            <w:rPr>
              <w:b/>
              <w:bCs/>
              <w:noProof/>
            </w:rPr>
            <w:fldChar w:fldCharType="end"/>
          </w:r>
        </w:p>
      </w:sdtContent>
    </w:sdt>
    <w:sectPr w:rsidR="002B479E" w:rsidRPr="002B479E" w:rsidSect="00C802E9">
      <w:headerReference w:type="default" r:id="rId14"/>
      <w:footerReference w:type="default" r:id="rId15"/>
      <w:headerReference w:type="first" r:id="rId16"/>
      <w:footerReference w:type="first" r:id="rId17"/>
      <w:pgSz w:w="12240" w:h="15840"/>
      <w:pgMar w:top="540" w:right="90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E1F006" w14:textId="77777777" w:rsidR="00F1438C" w:rsidRDefault="00F1438C" w:rsidP="002D117E">
      <w:pPr>
        <w:spacing w:after="0" w:line="240" w:lineRule="auto"/>
      </w:pPr>
      <w:r>
        <w:separator/>
      </w:r>
    </w:p>
  </w:endnote>
  <w:endnote w:type="continuationSeparator" w:id="0">
    <w:p w14:paraId="60169906" w14:textId="77777777" w:rsidR="00F1438C" w:rsidRDefault="00F1438C" w:rsidP="002D11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C9748A" w14:textId="77777777" w:rsidR="002D117E" w:rsidRPr="002D117E" w:rsidRDefault="002D117E" w:rsidP="002D117E">
    <w:pPr>
      <w:pStyle w:val="Header"/>
      <w:ind w:right="2250"/>
      <w:jc w:val="both"/>
      <w:rPr>
        <w:rFonts w:ascii="Times New Roman" w:hAnsi="Times New Roman" w:cs="Times New Roman"/>
        <w:sz w:val="20"/>
        <w:szCs w:val="20"/>
      </w:rPr>
    </w:pPr>
  </w:p>
  <w:sdt>
    <w:sdtPr>
      <w:id w:val="-1644799791"/>
      <w:docPartObj>
        <w:docPartGallery w:val="Page Numbers (Bottom of Page)"/>
        <w:docPartUnique/>
      </w:docPartObj>
    </w:sdtPr>
    <w:sdtEndPr>
      <w:rPr>
        <w:noProof/>
      </w:rPr>
    </w:sdtEndPr>
    <w:sdtContent>
      <w:p w14:paraId="55888575" w14:textId="77777777" w:rsidR="002D117E" w:rsidRDefault="002D117E" w:rsidP="002D117E">
        <w:pPr>
          <w:pStyle w:val="Footer"/>
          <w:rPr>
            <w:rFonts w:ascii="Times New Roman" w:hAnsi="Times New Roman" w:cs="Times New Roman"/>
            <w:sz w:val="16"/>
            <w:szCs w:val="16"/>
          </w:rPr>
        </w:pPr>
        <w:r w:rsidRPr="00761AF2">
          <w:rPr>
            <w:noProof/>
            <w:sz w:val="20"/>
            <w:szCs w:val="20"/>
          </w:rPr>
          <mc:AlternateContent>
            <mc:Choice Requires="wps">
              <w:drawing>
                <wp:anchor distT="0" distB="0" distL="114300" distR="114300" simplePos="0" relativeHeight="251679744" behindDoc="0" locked="0" layoutInCell="1" allowOverlap="1" wp14:anchorId="518F70FA" wp14:editId="06EE0FF3">
                  <wp:simplePos x="0" y="0"/>
                  <wp:positionH relativeFrom="margin">
                    <wp:posOffset>0</wp:posOffset>
                  </wp:positionH>
                  <wp:positionV relativeFrom="paragraph">
                    <wp:posOffset>0</wp:posOffset>
                  </wp:positionV>
                  <wp:extent cx="6291580" cy="0"/>
                  <wp:effectExtent l="0" t="0" r="33020" b="19050"/>
                  <wp:wrapNone/>
                  <wp:docPr id="1" name="Straight Connector 1"/>
                  <wp:cNvGraphicFramePr/>
                  <a:graphic xmlns:a="http://schemas.openxmlformats.org/drawingml/2006/main">
                    <a:graphicData uri="http://schemas.microsoft.com/office/word/2010/wordprocessingShape">
                      <wps:wsp>
                        <wps:cNvCnPr/>
                        <wps:spPr>
                          <a:xfrm>
                            <a:off x="0" y="0"/>
                            <a:ext cx="629158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01D70F92" id="Straight Connector 1" o:spid="_x0000_s1026" style="position:absolute;z-index:251679744;visibility:visible;mso-wrap-style:square;mso-wrap-distance-left:9pt;mso-wrap-distance-top:0;mso-wrap-distance-right:9pt;mso-wrap-distance-bottom:0;mso-position-horizontal:absolute;mso-position-horizontal-relative:margin;mso-position-vertical:absolute;mso-position-vertical-relative:text" from="0,0" to="495.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TRE1QEAAAwEAAAOAAAAZHJzL2Uyb0RvYy54bWysU8GO0zAQvSPxD5bvNEnRLkvUdA9dLRcE&#10;FQsf4HXGjSXbY9mmSf+esdOmK0BCIC5ObM97M+/NeHM/WcOOEKJG1/FmVXMGTmKv3aHj374+vrnj&#10;LCbhemHQQcdPEPn99vWrzehbWOOApofAiMTFdvQdH1LybVVFOYAVcYUeHF0qDFYk2oZD1QcxErs1&#10;1bqub6sRQ+8DSoiRTh/mS74t/EqBTJ+VipCY6TjVlsoayvqc12q7Ee0hCD9oeS5D/EMVVmhHSReq&#10;B5EE+x70L1RWy4ARVVpJtBUqpSUUDaSmqX9S8zQID0ULmRP9YlP8f7Ty03EfmO6pd5w5YalFTykI&#10;fRgS26FzZCAG1mSfRh9bCt+5fTjvot+HLHpSweYvyWFT8fa0eAtTYpIOb9fvm5s7aoG83FVXoA8x&#10;fQC0LP903GiXZYtWHD/GRMko9BKSj41jY8ffNu9uSlREo/tHbUy+K5MDOxPYUVDP01RqJ4IXUbQz&#10;jlizollD+UsnAzP9F1DkCVXdzAnyNF45hZTg0oXXOIrOMEUVLMD6z8BzfIZCmdS/AS+IkhldWsBW&#10;Owy/y361Qs3xFwdm3dmCZ+xPpbvFGhq5Yv35eeSZfrkv8Osj3v4AAAD//wMAUEsDBBQABgAIAAAA&#10;IQCdP0XJ2wAAAAIBAAAPAAAAZHJzL2Rvd25yZXYueG1sTI/NasMwEITvhb6D2EIvpZHSPxrHciil&#10;pQRCStJeclOsjW1qrYykxM7bd5NLe1kYZpj9Jp8NrhUHDLHxpGE8UiCQSm8bqjR8f73fPoOIyZA1&#10;rSfUcMQIs+LyIjeZ9T2t8LBOleASipnRUKfUZVLGskZn4sh3SOztfHAmsQyVtMH0XO5aeafUk3Sm&#10;If5Qmw5fayx/1nun4fHtYzFeLqP67OXm/kEe5zersNH6+mp4mYJIOKS/MJzwGR0KZtr6PdkoWg08&#10;JJ0ve5OJ4hnbk5RFLv+jF78AAAD//wMAUEsBAi0AFAAGAAgAAAAhALaDOJL+AAAA4QEAABMAAAAA&#10;AAAAAAAAAAAAAAAAAFtDb250ZW50X1R5cGVzXS54bWxQSwECLQAUAAYACAAAACEAOP0h/9YAAACU&#10;AQAACwAAAAAAAAAAAAAAAAAvAQAAX3JlbHMvLnJlbHNQSwECLQAUAAYACAAAACEAL1E0RNUBAAAM&#10;BAAADgAAAAAAAAAAAAAAAAAuAgAAZHJzL2Uyb0RvYy54bWxQSwECLQAUAAYACAAAACEAnT9FydsA&#10;AAACAQAADwAAAAAAAAAAAAAAAAAvBAAAZHJzL2Rvd25yZXYueG1sUEsFBgAAAAAEAAQA8wAAADcF&#10;AAAAAA==&#10;" strokecolor="black [3213]" strokeweight=".25pt">
                  <v:stroke joinstyle="miter"/>
                  <w10:wrap anchorx="margin"/>
                </v:line>
              </w:pict>
            </mc:Fallback>
          </mc:AlternateContent>
        </w:r>
      </w:p>
      <w:p w14:paraId="7174C39A" w14:textId="77777777" w:rsidR="002D117E" w:rsidRPr="00883695" w:rsidRDefault="003B0890" w:rsidP="002D117E">
        <w:pPr>
          <w:pStyle w:val="Footer"/>
          <w:rPr>
            <w:rFonts w:ascii="Times New Roman" w:hAnsi="Times New Roman" w:cs="Times New Roman"/>
            <w:b/>
            <w:sz w:val="16"/>
            <w:szCs w:val="16"/>
          </w:rPr>
        </w:pPr>
        <w:r>
          <w:rPr>
            <w:rFonts w:ascii="Times New Roman" w:hAnsi="Times New Roman" w:cs="Times New Roman"/>
            <w:b/>
            <w:sz w:val="16"/>
            <w:szCs w:val="16"/>
          </w:rPr>
          <w:t>Copyright: © 20XX</w:t>
        </w:r>
        <w:r w:rsidR="002D117E" w:rsidRPr="00883695">
          <w:rPr>
            <w:rFonts w:ascii="Times New Roman" w:hAnsi="Times New Roman" w:cs="Times New Roman"/>
            <w:b/>
            <w:sz w:val="16"/>
            <w:szCs w:val="16"/>
          </w:rPr>
          <w:t xml:space="preserve"> The Author(s)</w:t>
        </w:r>
      </w:p>
      <w:p w14:paraId="2780CC94" w14:textId="77777777" w:rsidR="002D117E" w:rsidRPr="00883695" w:rsidRDefault="002D117E" w:rsidP="002D117E">
        <w:pPr>
          <w:pStyle w:val="Footer"/>
          <w:rPr>
            <w:rFonts w:ascii="Times New Roman" w:hAnsi="Times New Roman" w:cs="Times New Roman"/>
            <w:sz w:val="16"/>
            <w:szCs w:val="16"/>
          </w:rPr>
        </w:pPr>
        <w:r w:rsidRPr="00883695">
          <w:rPr>
            <w:rFonts w:ascii="Times New Roman" w:hAnsi="Times New Roman" w:cs="Times New Roman"/>
            <w:sz w:val="16"/>
            <w:szCs w:val="16"/>
          </w:rPr>
          <w:t>Published by</w:t>
        </w:r>
        <w:r w:rsidR="003B0890">
          <w:rPr>
            <w:rFonts w:ascii="Times New Roman" w:hAnsi="Times New Roman" w:cs="Times New Roman"/>
            <w:sz w:val="16"/>
            <w:szCs w:val="16"/>
          </w:rPr>
          <w:t xml:space="preserve"> </w:t>
        </w:r>
        <w:r w:rsidR="003B0890" w:rsidRPr="003B0890">
          <w:rPr>
            <w:rFonts w:ascii="Times New Roman" w:hAnsi="Times New Roman" w:cs="Times New Roman"/>
            <w:sz w:val="16"/>
            <w:szCs w:val="16"/>
          </w:rPr>
          <w:t>Kolej Universiti Poly-Tech MARA Kuala Lumpur</w:t>
        </w:r>
      </w:p>
      <w:p w14:paraId="13351752" w14:textId="77777777" w:rsidR="002D117E" w:rsidRPr="002D117E" w:rsidRDefault="002D117E" w:rsidP="002D117E">
        <w:pPr>
          <w:pStyle w:val="Footer"/>
          <w:jc w:val="both"/>
          <w:rPr>
            <w:rFonts w:ascii="Times New Roman" w:hAnsi="Times New Roman" w:cs="Times New Roman"/>
            <w:sz w:val="16"/>
            <w:szCs w:val="16"/>
          </w:rPr>
        </w:pPr>
        <w:r w:rsidRPr="00883695">
          <w:rPr>
            <w:rFonts w:ascii="Times New Roman" w:hAnsi="Times New Roman" w:cs="Times New Roman"/>
            <w:sz w:val="16"/>
            <w:szCs w:val="16"/>
          </w:rPr>
          <w:t xml:space="preserve">This article is published under the Creative Commons Attribute (CC BY 4.0) license. Anyone may reproduce, distribute, translate and create dericative works of this article (for both commercial and non-commercial purposes), subject to full attribution to the original publication and authors. The full terms of this license may be seen at: </w:t>
        </w:r>
        <w:hyperlink r:id="rId1" w:history="1">
          <w:r w:rsidRPr="004272F6">
            <w:rPr>
              <w:rStyle w:val="Hyperlink"/>
              <w:rFonts w:ascii="Times New Roman" w:hAnsi="Times New Roman" w:cs="Times New Roman"/>
              <w:sz w:val="16"/>
              <w:szCs w:val="16"/>
            </w:rPr>
            <w:t>http://creativecommons.org/licenses/by/4.0/legalcode</w:t>
          </w:r>
        </w:hyperlink>
      </w:p>
    </w:sdtContent>
  </w:sdt>
  <w:p w14:paraId="76CC5830" w14:textId="77777777" w:rsidR="002D117E" w:rsidRDefault="00F1438C">
    <w:pPr>
      <w:pStyle w:val="Footer"/>
      <w:jc w:val="right"/>
    </w:pPr>
    <w:sdt>
      <w:sdtPr>
        <w:id w:val="-1530179701"/>
        <w:docPartObj>
          <w:docPartGallery w:val="Page Numbers (Bottom of Page)"/>
          <w:docPartUnique/>
        </w:docPartObj>
      </w:sdtPr>
      <w:sdtEndPr>
        <w:rPr>
          <w:noProof/>
        </w:rPr>
      </w:sdtEndPr>
      <w:sdtContent>
        <w:r w:rsidR="002D117E">
          <w:fldChar w:fldCharType="begin"/>
        </w:r>
        <w:r w:rsidR="002D117E">
          <w:instrText xml:space="preserve"> PAGE   \* MERGEFORMAT </w:instrText>
        </w:r>
        <w:r w:rsidR="002D117E">
          <w:fldChar w:fldCharType="separate"/>
        </w:r>
        <w:r w:rsidR="00447A52">
          <w:rPr>
            <w:noProof/>
          </w:rPr>
          <w:t>3</w:t>
        </w:r>
        <w:r w:rsidR="002D117E">
          <w:rPr>
            <w:noProof/>
          </w:rPr>
          <w:fldChar w:fldCharType="end"/>
        </w:r>
      </w:sdtContent>
    </w:sdt>
  </w:p>
  <w:p w14:paraId="18601A82" w14:textId="77777777" w:rsidR="002D117E" w:rsidRDefault="002D11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46FCF8" w14:textId="77777777" w:rsidR="002D117E" w:rsidRPr="002D117E" w:rsidRDefault="002D117E" w:rsidP="002D117E">
    <w:pPr>
      <w:pStyle w:val="Header"/>
      <w:ind w:right="2250"/>
      <w:jc w:val="both"/>
      <w:rPr>
        <w:rFonts w:ascii="Times New Roman" w:hAnsi="Times New Roman" w:cs="Times New Roman"/>
        <w:sz w:val="20"/>
        <w:szCs w:val="20"/>
      </w:rPr>
    </w:pPr>
  </w:p>
  <w:sdt>
    <w:sdtPr>
      <w:id w:val="-308488981"/>
      <w:docPartObj>
        <w:docPartGallery w:val="Page Numbers (Bottom of Page)"/>
        <w:docPartUnique/>
      </w:docPartObj>
    </w:sdtPr>
    <w:sdtEndPr>
      <w:rPr>
        <w:noProof/>
      </w:rPr>
    </w:sdtEndPr>
    <w:sdtContent>
      <w:p w14:paraId="5D63818C" w14:textId="77777777" w:rsidR="002D117E" w:rsidRDefault="002D117E" w:rsidP="002D117E">
        <w:pPr>
          <w:pStyle w:val="Footer"/>
          <w:rPr>
            <w:rFonts w:ascii="Times New Roman" w:hAnsi="Times New Roman" w:cs="Times New Roman"/>
            <w:sz w:val="16"/>
            <w:szCs w:val="16"/>
          </w:rPr>
        </w:pPr>
        <w:r w:rsidRPr="00761AF2">
          <w:rPr>
            <w:noProof/>
            <w:sz w:val="20"/>
            <w:szCs w:val="20"/>
          </w:rPr>
          <mc:AlternateContent>
            <mc:Choice Requires="wps">
              <w:drawing>
                <wp:anchor distT="0" distB="0" distL="114300" distR="114300" simplePos="0" relativeHeight="251675648" behindDoc="0" locked="0" layoutInCell="1" allowOverlap="1" wp14:anchorId="75E68AAE" wp14:editId="28633843">
                  <wp:simplePos x="0" y="0"/>
                  <wp:positionH relativeFrom="margin">
                    <wp:posOffset>0</wp:posOffset>
                  </wp:positionH>
                  <wp:positionV relativeFrom="paragraph">
                    <wp:posOffset>0</wp:posOffset>
                  </wp:positionV>
                  <wp:extent cx="6291580" cy="0"/>
                  <wp:effectExtent l="0" t="0" r="33020" b="19050"/>
                  <wp:wrapNone/>
                  <wp:docPr id="148" name="Straight Connector 148"/>
                  <wp:cNvGraphicFramePr/>
                  <a:graphic xmlns:a="http://schemas.openxmlformats.org/drawingml/2006/main">
                    <a:graphicData uri="http://schemas.microsoft.com/office/word/2010/wordprocessingShape">
                      <wps:wsp>
                        <wps:cNvCnPr/>
                        <wps:spPr>
                          <a:xfrm>
                            <a:off x="0" y="0"/>
                            <a:ext cx="629158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1A18D97A" id="Straight Connector 148" o:spid="_x0000_s1026" style="position:absolute;z-index:251675648;visibility:visible;mso-wrap-style:square;mso-wrap-distance-left:9pt;mso-wrap-distance-top:0;mso-wrap-distance-right:9pt;mso-wrap-distance-bottom:0;mso-position-horizontal:absolute;mso-position-horizontal-relative:margin;mso-position-vertical:absolute;mso-position-vertical-relative:text" from="0,0" to="495.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tFr2QEAABAEAAAOAAAAZHJzL2Uyb0RvYy54bWysU8Fu2zAMvQ/YPwi6L7aztWuNOD2k6C7D&#10;FqzbB6gyFQuQREHS4uTvR8mJU3QDhhW7yJbI98j3KK3uDtawPYSo0XW8WdScgZPYa7fr+I/vD+9u&#10;OItJuF4YdNDxI0R+t377ZjX6FpY4oOkhMCJxsR19x4eUfFtVUQ5gRVygB0dBhcGKRNuwq/ogRmK3&#10;plrW9XU1Yuh9QAkx0un9FOTrwq8UyPRVqQiJmY5Tb6msoaxPea3WK9HugvCDlqc2xCu6sEI7KjpT&#10;3Ysk2M+gf6OyWgaMqNJCoq1QKS2haCA1Tf1CzeMgPBQtZE70s03x/9HKL/ttYLqn2X2gUTlhaUiP&#10;KQi9GxLboHNkIQaWo+TV6GNLkI3bhtMu+m3Iwg8q2PwlSexQ/D3O/sIhMUmH18vb5uqGxiDPseoC&#10;9CGmT4CW5Z+OG+2ydNGK/eeYqBilnlPysXFs7Pj75uNVyYpodP+gjcmxcntgYwLbC5p7OjS5dyJ4&#10;lkU74+gwK5o0lL90NDDRfwNFvlDXzVQg38gLp5ASXDrzGkfZGaaogxlY/x14ys9QKLf1X8AzolRG&#10;l2aw1Q7Dn6pfrFBT/tmBSXe24An7Y5lusYauXXHu9ETyvX6+L/DLQ17/AgAA//8DAFBLAwQUAAYA&#10;CAAAACEAnT9FydsAAAACAQAADwAAAGRycy9kb3ducmV2LnhtbEyPzWrDMBCE74W+g9hCL6WR0j8a&#10;x3IopaUEQkrSXnJTrI1taq2MpMTO23eTS3tZGGaY/SafDa4VBwyx8aRhPFIgkEpvG6o0fH+93z6D&#10;iMmQNa0n1HDECLPi8iI3mfU9rfCwTpXgEoqZ0VCn1GVSxrJGZ+LId0js7XxwJrEMlbTB9FzuWnmn&#10;1JN0piH+UJsOX2ssf9Z7p+Hx7WMxXi6j+uzl5v5BHuc3q7DR+vpqeJmCSDikvzCc8BkdCmba+j3Z&#10;KFoNPCSdL3uTieIZ25OURS7/oxe/AAAA//8DAFBLAQItABQABgAIAAAAIQC2gziS/gAAAOEBAAAT&#10;AAAAAAAAAAAAAAAAAAAAAABbQ29udGVudF9UeXBlc10ueG1sUEsBAi0AFAAGAAgAAAAhADj9If/W&#10;AAAAlAEAAAsAAAAAAAAAAAAAAAAALwEAAF9yZWxzLy5yZWxzUEsBAi0AFAAGAAgAAAAhACua0WvZ&#10;AQAAEAQAAA4AAAAAAAAAAAAAAAAALgIAAGRycy9lMm9Eb2MueG1sUEsBAi0AFAAGAAgAAAAhAJ0/&#10;RcnbAAAAAgEAAA8AAAAAAAAAAAAAAAAAMwQAAGRycy9kb3ducmV2LnhtbFBLBQYAAAAABAAEAPMA&#10;AAA7BQAAAAA=&#10;" strokecolor="black [3213]" strokeweight=".25pt">
                  <v:stroke joinstyle="miter"/>
                  <w10:wrap anchorx="margin"/>
                </v:line>
              </w:pict>
            </mc:Fallback>
          </mc:AlternateContent>
        </w:r>
      </w:p>
      <w:p w14:paraId="4D6DAE53" w14:textId="77777777" w:rsidR="002D117E" w:rsidRPr="00883695" w:rsidRDefault="003B0890" w:rsidP="002D117E">
        <w:pPr>
          <w:pStyle w:val="Footer"/>
          <w:rPr>
            <w:rFonts w:ascii="Times New Roman" w:hAnsi="Times New Roman" w:cs="Times New Roman"/>
            <w:b/>
            <w:sz w:val="16"/>
            <w:szCs w:val="16"/>
          </w:rPr>
        </w:pPr>
        <w:r>
          <w:rPr>
            <w:rFonts w:ascii="Times New Roman" w:hAnsi="Times New Roman" w:cs="Times New Roman"/>
            <w:b/>
            <w:sz w:val="16"/>
            <w:szCs w:val="16"/>
          </w:rPr>
          <w:t>Copyright: © 20XX</w:t>
        </w:r>
        <w:r w:rsidR="002D117E" w:rsidRPr="00883695">
          <w:rPr>
            <w:rFonts w:ascii="Times New Roman" w:hAnsi="Times New Roman" w:cs="Times New Roman"/>
            <w:b/>
            <w:sz w:val="16"/>
            <w:szCs w:val="16"/>
          </w:rPr>
          <w:t xml:space="preserve"> The Author(s)</w:t>
        </w:r>
      </w:p>
      <w:p w14:paraId="03C59786" w14:textId="77777777" w:rsidR="002D117E" w:rsidRPr="00883695" w:rsidRDefault="002D117E" w:rsidP="002D117E">
        <w:pPr>
          <w:pStyle w:val="Footer"/>
          <w:rPr>
            <w:rFonts w:ascii="Times New Roman" w:hAnsi="Times New Roman" w:cs="Times New Roman"/>
            <w:sz w:val="16"/>
            <w:szCs w:val="16"/>
          </w:rPr>
        </w:pPr>
        <w:r w:rsidRPr="00883695">
          <w:rPr>
            <w:rFonts w:ascii="Times New Roman" w:hAnsi="Times New Roman" w:cs="Times New Roman"/>
            <w:sz w:val="16"/>
            <w:szCs w:val="16"/>
          </w:rPr>
          <w:t>Published by</w:t>
        </w:r>
        <w:r w:rsidR="003B0890">
          <w:rPr>
            <w:rFonts w:ascii="Times New Roman" w:hAnsi="Times New Roman" w:cs="Times New Roman"/>
            <w:sz w:val="16"/>
            <w:szCs w:val="16"/>
          </w:rPr>
          <w:t xml:space="preserve"> Kolej Universiti Poly-Tech MARA Kuala Lumpur</w:t>
        </w:r>
      </w:p>
      <w:p w14:paraId="4E529C56" w14:textId="77777777" w:rsidR="002D117E" w:rsidRDefault="002D117E" w:rsidP="002D117E">
        <w:pPr>
          <w:pStyle w:val="Footer"/>
          <w:jc w:val="both"/>
          <w:rPr>
            <w:rStyle w:val="Hyperlink"/>
            <w:rFonts w:ascii="Times New Roman" w:hAnsi="Times New Roman" w:cs="Times New Roman"/>
            <w:sz w:val="16"/>
            <w:szCs w:val="16"/>
          </w:rPr>
        </w:pPr>
        <w:r w:rsidRPr="00883695">
          <w:rPr>
            <w:rFonts w:ascii="Times New Roman" w:hAnsi="Times New Roman" w:cs="Times New Roman"/>
            <w:sz w:val="16"/>
            <w:szCs w:val="16"/>
          </w:rPr>
          <w:t xml:space="preserve">This article is published under the Creative Commons Attribute (CC BY 4.0) license. Anyone may reproduce, distribute, translate and create dericative works of this article (for both commercial and non-commercial purposes), subject to full attribution to the original publication and authors. The full terms of this license may be seen at: </w:t>
        </w:r>
        <w:hyperlink r:id="rId1" w:history="1">
          <w:r w:rsidRPr="004272F6">
            <w:rPr>
              <w:rStyle w:val="Hyperlink"/>
              <w:rFonts w:ascii="Times New Roman" w:hAnsi="Times New Roman" w:cs="Times New Roman"/>
              <w:sz w:val="16"/>
              <w:szCs w:val="16"/>
            </w:rPr>
            <w:t>http://creativecommons.org/licenses/by/4.0/legalcode</w:t>
          </w:r>
        </w:hyperlink>
      </w:p>
      <w:p w14:paraId="524472F9" w14:textId="77777777" w:rsidR="002D117E" w:rsidRPr="002D117E" w:rsidRDefault="00F1438C" w:rsidP="002D117E">
        <w:pPr>
          <w:pStyle w:val="Footer"/>
          <w:jc w:val="both"/>
          <w:rPr>
            <w:rFonts w:ascii="Times New Roman" w:hAnsi="Times New Roman" w:cs="Times New Roman"/>
            <w:color w:val="0563C1" w:themeColor="hyperlink"/>
            <w:sz w:val="16"/>
            <w:szCs w:val="16"/>
            <w:u w:val="single"/>
          </w:rPr>
        </w:pPr>
      </w:p>
    </w:sdtContent>
  </w:sdt>
  <w:p w14:paraId="26FB8B3B" w14:textId="77777777" w:rsidR="002D117E" w:rsidRDefault="00F1438C">
    <w:pPr>
      <w:pStyle w:val="Footer"/>
      <w:jc w:val="right"/>
    </w:pPr>
    <w:sdt>
      <w:sdtPr>
        <w:id w:val="-1685820038"/>
        <w:docPartObj>
          <w:docPartGallery w:val="Page Numbers (Bottom of Page)"/>
          <w:docPartUnique/>
        </w:docPartObj>
      </w:sdtPr>
      <w:sdtEndPr>
        <w:rPr>
          <w:noProof/>
        </w:rPr>
      </w:sdtEndPr>
      <w:sdtContent>
        <w:r w:rsidR="002D117E">
          <w:fldChar w:fldCharType="begin"/>
        </w:r>
        <w:r w:rsidR="002D117E">
          <w:instrText xml:space="preserve"> PAGE   \* MERGEFORMAT </w:instrText>
        </w:r>
        <w:r w:rsidR="002D117E">
          <w:fldChar w:fldCharType="separate"/>
        </w:r>
        <w:r w:rsidR="00447A52">
          <w:rPr>
            <w:noProof/>
          </w:rPr>
          <w:t>1</w:t>
        </w:r>
        <w:r w:rsidR="002D117E">
          <w:rPr>
            <w:noProof/>
          </w:rPr>
          <w:fldChar w:fldCharType="end"/>
        </w:r>
      </w:sdtContent>
    </w:sdt>
  </w:p>
  <w:p w14:paraId="1B1928EF" w14:textId="77777777" w:rsidR="002D117E" w:rsidRPr="002D117E" w:rsidRDefault="002D117E" w:rsidP="002D117E">
    <w:pPr>
      <w:pStyle w:val="Footer"/>
      <w:jc w:val="both"/>
      <w:rPr>
        <w:rFonts w:ascii="Times New Roman" w:hAnsi="Times New Roman" w:cs="Times New Roman"/>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A1A8DE" w14:textId="77777777" w:rsidR="00F1438C" w:rsidRDefault="00F1438C" w:rsidP="002D117E">
      <w:pPr>
        <w:spacing w:after="0" w:line="240" w:lineRule="auto"/>
      </w:pPr>
      <w:r>
        <w:separator/>
      </w:r>
    </w:p>
  </w:footnote>
  <w:footnote w:type="continuationSeparator" w:id="0">
    <w:p w14:paraId="4316F97D" w14:textId="77777777" w:rsidR="00F1438C" w:rsidRDefault="00F1438C" w:rsidP="002D11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CF4F47" w14:textId="77777777" w:rsidR="00D66E10" w:rsidRPr="00D66E10" w:rsidRDefault="002D117E" w:rsidP="00AB3761">
    <w:pPr>
      <w:pStyle w:val="Header"/>
      <w:jc w:val="right"/>
      <w:rPr>
        <w:rFonts w:ascii="Times New Roman" w:hAnsi="Times New Roman" w:cs="Times New Roman"/>
        <w:b/>
        <w:sz w:val="20"/>
        <w:szCs w:val="20"/>
      </w:rPr>
    </w:pPr>
    <w:r>
      <w:rPr>
        <w:rFonts w:ascii="Times New Roman" w:hAnsi="Times New Roman" w:cs="Times New Roman"/>
        <w:b/>
        <w:sz w:val="20"/>
        <w:szCs w:val="20"/>
      </w:rPr>
      <w:t xml:space="preserve">Jurnal Evolusi. Jilid </w:t>
    </w:r>
    <w:r w:rsidR="003B0890">
      <w:rPr>
        <w:rFonts w:ascii="Times New Roman" w:hAnsi="Times New Roman" w:cs="Times New Roman"/>
        <w:b/>
        <w:sz w:val="20"/>
        <w:szCs w:val="20"/>
      </w:rPr>
      <w:t>XX</w:t>
    </w:r>
    <w:r>
      <w:rPr>
        <w:rFonts w:ascii="Times New Roman" w:hAnsi="Times New Roman" w:cs="Times New Roman"/>
        <w:b/>
        <w:sz w:val="20"/>
        <w:szCs w:val="20"/>
      </w:rPr>
      <w:t xml:space="preserve">, </w:t>
    </w:r>
    <w:r w:rsidR="00AB3761">
      <w:rPr>
        <w:rFonts w:ascii="Times New Roman" w:hAnsi="Times New Roman" w:cs="Times New Roman"/>
        <w:b/>
        <w:sz w:val="20"/>
        <w:szCs w:val="20"/>
      </w:rPr>
      <w:t>Edisi</w:t>
    </w:r>
    <w:r>
      <w:rPr>
        <w:rFonts w:ascii="Times New Roman" w:hAnsi="Times New Roman" w:cs="Times New Roman"/>
        <w:b/>
        <w:sz w:val="20"/>
        <w:szCs w:val="20"/>
      </w:rPr>
      <w:t xml:space="preserve"> </w:t>
    </w:r>
    <w:r w:rsidR="003B0890">
      <w:rPr>
        <w:rFonts w:ascii="Times New Roman" w:hAnsi="Times New Roman" w:cs="Times New Roman"/>
        <w:b/>
        <w:sz w:val="20"/>
        <w:szCs w:val="20"/>
      </w:rPr>
      <w:t>XX</w:t>
    </w:r>
    <w:r w:rsidR="00AB3761">
      <w:rPr>
        <w:rFonts w:ascii="Times New Roman" w:hAnsi="Times New Roman" w:cs="Times New Roman"/>
        <w:b/>
        <w:sz w:val="20"/>
        <w:szCs w:val="20"/>
      </w:rPr>
      <w:t xml:space="preserve">. </w:t>
    </w:r>
    <w:r w:rsidR="00D66E10" w:rsidRPr="00D66E10">
      <w:rPr>
        <w:rFonts w:ascii="Times New Roman" w:hAnsi="Times New Roman" w:cs="Times New Roman"/>
        <w:b/>
        <w:sz w:val="20"/>
        <w:szCs w:val="20"/>
      </w:rPr>
      <w:t>e</w:t>
    </w:r>
    <w:r w:rsidR="00D66E10" w:rsidRPr="00D66E10">
      <w:rPr>
        <w:rFonts w:ascii="Times New Roman" w:hAnsi="Times New Roman" w:cs="Times New Roman"/>
        <w:b/>
        <w:bCs/>
        <w:sz w:val="20"/>
        <w:szCs w:val="20"/>
      </w:rPr>
      <w:t xml:space="preserve">-ISSN 2735-2234 </w:t>
    </w:r>
  </w:p>
  <w:p w14:paraId="6C21338D" w14:textId="77777777" w:rsidR="002D117E" w:rsidRDefault="002D117E" w:rsidP="002D117E">
    <w:pPr>
      <w:pStyle w:val="Header"/>
      <w:ind w:left="-567"/>
    </w:pPr>
    <w:r w:rsidRPr="00761AF2">
      <w:rPr>
        <w:noProof/>
        <w:sz w:val="20"/>
        <w:szCs w:val="20"/>
      </w:rPr>
      <mc:AlternateContent>
        <mc:Choice Requires="wps">
          <w:drawing>
            <wp:anchor distT="0" distB="0" distL="114300" distR="114300" simplePos="0" relativeHeight="251677696" behindDoc="0" locked="0" layoutInCell="1" allowOverlap="1" wp14:anchorId="59DD2918" wp14:editId="147E6FB0">
              <wp:simplePos x="0" y="0"/>
              <wp:positionH relativeFrom="margin">
                <wp:posOffset>0</wp:posOffset>
              </wp:positionH>
              <wp:positionV relativeFrom="paragraph">
                <wp:posOffset>15875</wp:posOffset>
              </wp:positionV>
              <wp:extent cx="6238875" cy="0"/>
              <wp:effectExtent l="0" t="0" r="28575" b="19050"/>
              <wp:wrapNone/>
              <wp:docPr id="147" name="Straight Connector 147"/>
              <wp:cNvGraphicFramePr/>
              <a:graphic xmlns:a="http://schemas.openxmlformats.org/drawingml/2006/main">
                <a:graphicData uri="http://schemas.microsoft.com/office/word/2010/wordprocessingShape">
                  <wps:wsp>
                    <wps:cNvCnPr/>
                    <wps:spPr>
                      <a:xfrm>
                        <a:off x="0" y="0"/>
                        <a:ext cx="623887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6CA74C03" id="Straight Connector 147" o:spid="_x0000_s1026" style="position:absolute;z-index:25167769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0,1.25pt" to="491.2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r5y1wEAABAEAAAOAAAAZHJzL2Uyb0RvYy54bWysU9uO0zAQfUfiHyy/0zRd2K2ipvvQ1fKC&#10;oGLhA7zOuLHkm8amSf+esdOmy0VCIF6czHjOmTnH9uZ+tIYdAaP2ruX1YskZOOk77Q4t//rl8c2a&#10;s5iE64TxDlp+gsjvt69fbYbQwMr33nSAjEhcbIbQ8j6l0FRVlD1YERc+gKNN5dGKRCEeqg7FQOzW&#10;VKvl8rYaPHYBvYQYKfswbfJt4VcKZPqkVITETMtptlRWLOtzXqvtRjQHFKHX8jyG+IcprNCOms5U&#10;DyIJ9g31L1RWS/TRq7SQ3lZeKS2haCA19fInNU+9CFC0kDkxzDbF/0crPx73yHRHZ/f2jjMnLB3S&#10;U0KhD31iO+8cWeiR5V3yagixIcjO7fEcxbDHLHxUaPOXJLGx+Hua/YUxMUnJ29XNen33jjN52auu&#10;wIAxvQdvWf5pudEuSxeNOH6IiZpR6aUkp41jQ8tvaqLLYfRGd4/amBLk2wM7g+wo6NzTWOfZieBF&#10;FUXGUTIrmjSUv3QyMNF/BkW+0NT11OBHTiEluHThNY6qM0zRBDNw+WfguT5DodzWvwHPiNLZuzSD&#10;rXYef9f9aoWa6i8OTLqzBc++O5XTLdbQtSvOnZ9Ivtcv4wK/PuTtdwAAAP//AwBQSwMEFAAGAAgA&#10;AAAhAGBWAjjcAAAABAEAAA8AAABkcnMvZG93bnJldi54bWxMj0FPwkAQhe8m/IfNkHgxsAXFYOmW&#10;GKMxJgQDeOE2dIe2sTvb7C60/HsXL3p7L2/y3jfZsjeNOJPztWUFk3ECgriwuuZSwdfubTQH4QOy&#10;xsYyKbiQh2U+uMkw1bbjDZ23oRSxhH2KCqoQ2lRKX1Rk0I9tSxyzo3UGQ7SulNphF8tNI6dJ8igN&#10;1hwXKmzppaLie3syCmav76vJeu2Tz07u7x/k5eNu4/ZK3Q775wWIQH34O4YrfkSHPDId7Im1F42C&#10;+EhQMJ2BiOHT/CoOv17mmfwPn/8AAAD//wMAUEsBAi0AFAAGAAgAAAAhALaDOJL+AAAA4QEAABMA&#10;AAAAAAAAAAAAAAAAAAAAAFtDb250ZW50X1R5cGVzXS54bWxQSwECLQAUAAYACAAAACEAOP0h/9YA&#10;AACUAQAACwAAAAAAAAAAAAAAAAAvAQAAX3JlbHMvLnJlbHNQSwECLQAUAAYACAAAACEAH4q+ctcB&#10;AAAQBAAADgAAAAAAAAAAAAAAAAAuAgAAZHJzL2Uyb0RvYy54bWxQSwECLQAUAAYACAAAACEAYFYC&#10;ONwAAAAEAQAADwAAAAAAAAAAAAAAAAAxBAAAZHJzL2Rvd25yZXYueG1sUEsFBgAAAAAEAAQA8wAA&#10;ADoFAAAAAA==&#10;" strokecolor="black [3213]" strokeweight=".25pt">
              <v:stroke joinstyle="miter"/>
              <w10:wrap anchorx="margin"/>
            </v:line>
          </w:pict>
        </mc:Fallback>
      </mc:AlternateContent>
    </w:r>
  </w:p>
  <w:p w14:paraId="50C3A37B" w14:textId="77777777" w:rsidR="002D117E" w:rsidRDefault="002D11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E2A499" w14:textId="77777777" w:rsidR="00D66E10" w:rsidRDefault="00D66E10" w:rsidP="00C802E9">
    <w:pPr>
      <w:pStyle w:val="Default"/>
      <w:ind w:right="-90"/>
    </w:pPr>
  </w:p>
  <w:p w14:paraId="46D14CBC" w14:textId="77777777" w:rsidR="002D117E" w:rsidRPr="00AB3761" w:rsidRDefault="00D66E10" w:rsidP="00AB3761">
    <w:pPr>
      <w:spacing w:after="0" w:line="240" w:lineRule="auto"/>
      <w:jc w:val="right"/>
      <w:rPr>
        <w:rFonts w:ascii="Times New Roman" w:hAnsi="Times New Roman" w:cs="Times New Roman"/>
        <w:b/>
        <w:sz w:val="20"/>
        <w:szCs w:val="20"/>
      </w:rPr>
    </w:pPr>
    <w:r w:rsidRPr="00D66E10">
      <w:rPr>
        <w:rFonts w:ascii="Times New Roman" w:hAnsi="Times New Roman" w:cs="Times New Roman"/>
      </w:rPr>
      <w:t xml:space="preserve"> </w:t>
    </w:r>
    <w:r w:rsidRPr="00D66E10">
      <w:rPr>
        <w:rFonts w:ascii="Times New Roman" w:hAnsi="Times New Roman" w:cs="Times New Roman"/>
        <w:b/>
        <w:sz w:val="20"/>
        <w:szCs w:val="20"/>
      </w:rPr>
      <w:t xml:space="preserve">Jilid XX, </w:t>
    </w:r>
    <w:r w:rsidR="00AB3761">
      <w:rPr>
        <w:rFonts w:ascii="Times New Roman" w:hAnsi="Times New Roman" w:cs="Times New Roman"/>
        <w:b/>
        <w:sz w:val="20"/>
        <w:szCs w:val="20"/>
      </w:rPr>
      <w:t>Edisi</w:t>
    </w:r>
    <w:r w:rsidRPr="00D66E10">
      <w:rPr>
        <w:rFonts w:ascii="Times New Roman" w:hAnsi="Times New Roman" w:cs="Times New Roman"/>
        <w:b/>
        <w:sz w:val="20"/>
        <w:szCs w:val="20"/>
      </w:rPr>
      <w:t xml:space="preserve"> </w:t>
    </w:r>
    <w:r w:rsidR="00AB3761">
      <w:rPr>
        <w:rFonts w:ascii="Times New Roman" w:hAnsi="Times New Roman" w:cs="Times New Roman"/>
        <w:b/>
        <w:sz w:val="20"/>
        <w:szCs w:val="20"/>
      </w:rPr>
      <w:t>X</w:t>
    </w:r>
    <w:r w:rsidRPr="00D66E10">
      <w:rPr>
        <w:rFonts w:ascii="Times New Roman" w:hAnsi="Times New Roman" w:cs="Times New Roman"/>
        <w:b/>
        <w:sz w:val="20"/>
        <w:szCs w:val="20"/>
      </w:rPr>
      <w:t>X.</w:t>
    </w:r>
    <w:r w:rsidR="00AB3761">
      <w:rPr>
        <w:rFonts w:ascii="Times New Roman" w:hAnsi="Times New Roman" w:cs="Times New Roman"/>
        <w:b/>
        <w:sz w:val="20"/>
        <w:szCs w:val="20"/>
      </w:rPr>
      <w:t xml:space="preserve"> </w:t>
    </w:r>
    <w:r w:rsidRPr="00D66E10">
      <w:rPr>
        <w:rFonts w:ascii="Times New Roman" w:hAnsi="Times New Roman" w:cs="Times New Roman"/>
        <w:b/>
        <w:sz w:val="20"/>
        <w:szCs w:val="20"/>
      </w:rPr>
      <w:t>e</w:t>
    </w:r>
    <w:r w:rsidRPr="00D66E10">
      <w:rPr>
        <w:rFonts w:ascii="Times New Roman" w:hAnsi="Times New Roman" w:cs="Times New Roman"/>
        <w:b/>
        <w:bCs/>
        <w:sz w:val="20"/>
        <w:szCs w:val="20"/>
      </w:rPr>
      <w:t xml:space="preserve">-ISSN 2735-2234 </w:t>
    </w:r>
  </w:p>
  <w:p w14:paraId="6679A941" w14:textId="77777777" w:rsidR="0040559B" w:rsidRPr="00D66E10" w:rsidRDefault="0040559B" w:rsidP="0040559B">
    <w:pPr>
      <w:spacing w:after="0" w:line="240" w:lineRule="auto"/>
      <w:jc w:val="right"/>
      <w:rPr>
        <w:rFonts w:ascii="Times New Roman" w:hAnsi="Times New Roman" w:cs="Times New Roman"/>
        <w:b/>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E42D1D"/>
    <w:multiLevelType w:val="hybridMultilevel"/>
    <w:tmpl w:val="A4664BDE"/>
    <w:lvl w:ilvl="0" w:tplc="C6E00C6A">
      <w:start w:val="5"/>
      <w:numFmt w:val="bullet"/>
      <w:lvlText w:val="•"/>
      <w:lvlJc w:val="left"/>
      <w:pPr>
        <w:ind w:left="1080" w:hanging="720"/>
      </w:pPr>
      <w:rPr>
        <w:rFonts w:ascii="Times New Roman" w:eastAsiaTheme="minorHAnsi" w:hAnsi="Times New Roman"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 w15:restartNumberingAfterBreak="0">
    <w:nsid w:val="0F8227B5"/>
    <w:multiLevelType w:val="hybridMultilevel"/>
    <w:tmpl w:val="29AC3760"/>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 w15:restartNumberingAfterBreak="0">
    <w:nsid w:val="13E56F13"/>
    <w:multiLevelType w:val="multilevel"/>
    <w:tmpl w:val="17A8F1B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 w15:restartNumberingAfterBreak="0">
    <w:nsid w:val="1E7C25D2"/>
    <w:multiLevelType w:val="hybridMultilevel"/>
    <w:tmpl w:val="3462EFF2"/>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 w15:restartNumberingAfterBreak="0">
    <w:nsid w:val="45591EBF"/>
    <w:multiLevelType w:val="hybridMultilevel"/>
    <w:tmpl w:val="6234FDA6"/>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5" w15:restartNumberingAfterBreak="0">
    <w:nsid w:val="6C2222B0"/>
    <w:multiLevelType w:val="multilevel"/>
    <w:tmpl w:val="06321BC2"/>
    <w:lvl w:ilvl="0">
      <w:start w:val="5"/>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75BA28E0"/>
    <w:multiLevelType w:val="hybridMultilevel"/>
    <w:tmpl w:val="5DB43D28"/>
    <w:lvl w:ilvl="0" w:tplc="731445C0">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7" w15:restartNumberingAfterBreak="0">
    <w:nsid w:val="77A83CDC"/>
    <w:multiLevelType w:val="hybridMultilevel"/>
    <w:tmpl w:val="F14A611A"/>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8" w15:restartNumberingAfterBreak="0">
    <w:nsid w:val="7E1C4148"/>
    <w:multiLevelType w:val="hybridMultilevel"/>
    <w:tmpl w:val="E482E36A"/>
    <w:lvl w:ilvl="0" w:tplc="CBF63B0E">
      <w:start w:val="1"/>
      <w:numFmt w:val="lowerLetter"/>
      <w:lvlText w:val="(%1)"/>
      <w:lvlJc w:val="left"/>
      <w:pPr>
        <w:ind w:left="720" w:hanging="675"/>
      </w:pPr>
      <w:rPr>
        <w:rFonts w:hint="default"/>
      </w:rPr>
    </w:lvl>
    <w:lvl w:ilvl="1" w:tplc="48090019" w:tentative="1">
      <w:start w:val="1"/>
      <w:numFmt w:val="lowerLetter"/>
      <w:lvlText w:val="%2."/>
      <w:lvlJc w:val="left"/>
      <w:pPr>
        <w:ind w:left="1125" w:hanging="360"/>
      </w:pPr>
    </w:lvl>
    <w:lvl w:ilvl="2" w:tplc="4809001B" w:tentative="1">
      <w:start w:val="1"/>
      <w:numFmt w:val="lowerRoman"/>
      <w:lvlText w:val="%3."/>
      <w:lvlJc w:val="right"/>
      <w:pPr>
        <w:ind w:left="1845" w:hanging="180"/>
      </w:pPr>
    </w:lvl>
    <w:lvl w:ilvl="3" w:tplc="4809000F" w:tentative="1">
      <w:start w:val="1"/>
      <w:numFmt w:val="decimal"/>
      <w:lvlText w:val="%4."/>
      <w:lvlJc w:val="left"/>
      <w:pPr>
        <w:ind w:left="2565" w:hanging="360"/>
      </w:pPr>
    </w:lvl>
    <w:lvl w:ilvl="4" w:tplc="48090019" w:tentative="1">
      <w:start w:val="1"/>
      <w:numFmt w:val="lowerLetter"/>
      <w:lvlText w:val="%5."/>
      <w:lvlJc w:val="left"/>
      <w:pPr>
        <w:ind w:left="3285" w:hanging="360"/>
      </w:pPr>
    </w:lvl>
    <w:lvl w:ilvl="5" w:tplc="4809001B" w:tentative="1">
      <w:start w:val="1"/>
      <w:numFmt w:val="lowerRoman"/>
      <w:lvlText w:val="%6."/>
      <w:lvlJc w:val="right"/>
      <w:pPr>
        <w:ind w:left="4005" w:hanging="180"/>
      </w:pPr>
    </w:lvl>
    <w:lvl w:ilvl="6" w:tplc="4809000F" w:tentative="1">
      <w:start w:val="1"/>
      <w:numFmt w:val="decimal"/>
      <w:lvlText w:val="%7."/>
      <w:lvlJc w:val="left"/>
      <w:pPr>
        <w:ind w:left="4725" w:hanging="360"/>
      </w:pPr>
    </w:lvl>
    <w:lvl w:ilvl="7" w:tplc="48090019" w:tentative="1">
      <w:start w:val="1"/>
      <w:numFmt w:val="lowerLetter"/>
      <w:lvlText w:val="%8."/>
      <w:lvlJc w:val="left"/>
      <w:pPr>
        <w:ind w:left="5445" w:hanging="360"/>
      </w:pPr>
    </w:lvl>
    <w:lvl w:ilvl="8" w:tplc="4809001B" w:tentative="1">
      <w:start w:val="1"/>
      <w:numFmt w:val="lowerRoman"/>
      <w:lvlText w:val="%9."/>
      <w:lvlJc w:val="right"/>
      <w:pPr>
        <w:ind w:left="6165" w:hanging="180"/>
      </w:pPr>
    </w:lvl>
  </w:abstractNum>
  <w:num w:numId="1">
    <w:abstractNumId w:val="2"/>
  </w:num>
  <w:num w:numId="2">
    <w:abstractNumId w:val="8"/>
  </w:num>
  <w:num w:numId="3">
    <w:abstractNumId w:val="3"/>
  </w:num>
  <w:num w:numId="4">
    <w:abstractNumId w:val="0"/>
  </w:num>
  <w:num w:numId="5">
    <w:abstractNumId w:val="6"/>
  </w:num>
  <w:num w:numId="6">
    <w:abstractNumId w:val="5"/>
  </w:num>
  <w:num w:numId="7">
    <w:abstractNumId w:val="7"/>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readOnly" w:enforcement="0"/>
  <w:styleLockTheme/>
  <w:styleLockQFSet/>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bYwNDQyNzM3szQxNDJV0lEKTi0uzszPAykwqwUAlaMMiSwAAAA="/>
  </w:docVars>
  <w:rsids>
    <w:rsidRoot w:val="002D117E"/>
    <w:rsid w:val="00014145"/>
    <w:rsid w:val="00021DF7"/>
    <w:rsid w:val="00086713"/>
    <w:rsid w:val="00096CF4"/>
    <w:rsid w:val="000C5736"/>
    <w:rsid w:val="000E6844"/>
    <w:rsid w:val="00121F93"/>
    <w:rsid w:val="0013158B"/>
    <w:rsid w:val="00134A61"/>
    <w:rsid w:val="00136D83"/>
    <w:rsid w:val="00144A6A"/>
    <w:rsid w:val="001637FB"/>
    <w:rsid w:val="00170F8A"/>
    <w:rsid w:val="00182FC6"/>
    <w:rsid w:val="001A3EA6"/>
    <w:rsid w:val="001B7A85"/>
    <w:rsid w:val="001C25B3"/>
    <w:rsid w:val="001C5A57"/>
    <w:rsid w:val="001D31D2"/>
    <w:rsid w:val="001F0802"/>
    <w:rsid w:val="001F30DF"/>
    <w:rsid w:val="001F7F0B"/>
    <w:rsid w:val="00221A1E"/>
    <w:rsid w:val="00253D8F"/>
    <w:rsid w:val="00255B57"/>
    <w:rsid w:val="002965D0"/>
    <w:rsid w:val="002B479E"/>
    <w:rsid w:val="002B59FF"/>
    <w:rsid w:val="002B5B2A"/>
    <w:rsid w:val="002B6C1F"/>
    <w:rsid w:val="002D117E"/>
    <w:rsid w:val="002D1E8B"/>
    <w:rsid w:val="002F27A8"/>
    <w:rsid w:val="00303A17"/>
    <w:rsid w:val="00304CA1"/>
    <w:rsid w:val="00310077"/>
    <w:rsid w:val="0031045C"/>
    <w:rsid w:val="00315560"/>
    <w:rsid w:val="00347E50"/>
    <w:rsid w:val="00365E4E"/>
    <w:rsid w:val="003916AD"/>
    <w:rsid w:val="003A4532"/>
    <w:rsid w:val="003B0890"/>
    <w:rsid w:val="003C52E8"/>
    <w:rsid w:val="003D1235"/>
    <w:rsid w:val="003D50D1"/>
    <w:rsid w:val="004015E0"/>
    <w:rsid w:val="00403202"/>
    <w:rsid w:val="0040559B"/>
    <w:rsid w:val="00436202"/>
    <w:rsid w:val="004459CD"/>
    <w:rsid w:val="00447A52"/>
    <w:rsid w:val="00453443"/>
    <w:rsid w:val="00464833"/>
    <w:rsid w:val="00477845"/>
    <w:rsid w:val="004B2DA3"/>
    <w:rsid w:val="004D1168"/>
    <w:rsid w:val="004D4E47"/>
    <w:rsid w:val="004D5ED6"/>
    <w:rsid w:val="004D7AD6"/>
    <w:rsid w:val="00512FA7"/>
    <w:rsid w:val="005557F6"/>
    <w:rsid w:val="005620F8"/>
    <w:rsid w:val="00583F2A"/>
    <w:rsid w:val="00596154"/>
    <w:rsid w:val="005A352B"/>
    <w:rsid w:val="005B0765"/>
    <w:rsid w:val="005C63DC"/>
    <w:rsid w:val="005F0A2C"/>
    <w:rsid w:val="005F3D95"/>
    <w:rsid w:val="00615B6D"/>
    <w:rsid w:val="006456AF"/>
    <w:rsid w:val="00655479"/>
    <w:rsid w:val="00663E87"/>
    <w:rsid w:val="00667363"/>
    <w:rsid w:val="00677B63"/>
    <w:rsid w:val="0068700F"/>
    <w:rsid w:val="006A59B3"/>
    <w:rsid w:val="006A7A5D"/>
    <w:rsid w:val="006C1CD5"/>
    <w:rsid w:val="006D774E"/>
    <w:rsid w:val="00726A78"/>
    <w:rsid w:val="00733558"/>
    <w:rsid w:val="00774BBC"/>
    <w:rsid w:val="007A759F"/>
    <w:rsid w:val="007F3C5D"/>
    <w:rsid w:val="007F5E25"/>
    <w:rsid w:val="00801D99"/>
    <w:rsid w:val="00872EFA"/>
    <w:rsid w:val="008B6ED4"/>
    <w:rsid w:val="008B768D"/>
    <w:rsid w:val="008E62F0"/>
    <w:rsid w:val="00920598"/>
    <w:rsid w:val="0092544E"/>
    <w:rsid w:val="0096729F"/>
    <w:rsid w:val="00983B6F"/>
    <w:rsid w:val="009A1E3F"/>
    <w:rsid w:val="009D1862"/>
    <w:rsid w:val="009D7FC0"/>
    <w:rsid w:val="009E642E"/>
    <w:rsid w:val="00A23A96"/>
    <w:rsid w:val="00A32EB8"/>
    <w:rsid w:val="00A33330"/>
    <w:rsid w:val="00A36328"/>
    <w:rsid w:val="00A36699"/>
    <w:rsid w:val="00A564B0"/>
    <w:rsid w:val="00A656D2"/>
    <w:rsid w:val="00A80D61"/>
    <w:rsid w:val="00AB0781"/>
    <w:rsid w:val="00AB3761"/>
    <w:rsid w:val="00AC7784"/>
    <w:rsid w:val="00AD0B99"/>
    <w:rsid w:val="00AE158F"/>
    <w:rsid w:val="00AF6DD4"/>
    <w:rsid w:val="00B00C03"/>
    <w:rsid w:val="00B104E5"/>
    <w:rsid w:val="00B1613A"/>
    <w:rsid w:val="00B2245A"/>
    <w:rsid w:val="00B249CC"/>
    <w:rsid w:val="00B252CB"/>
    <w:rsid w:val="00B32139"/>
    <w:rsid w:val="00B5797A"/>
    <w:rsid w:val="00B618A0"/>
    <w:rsid w:val="00B743EC"/>
    <w:rsid w:val="00B83A2E"/>
    <w:rsid w:val="00B84B82"/>
    <w:rsid w:val="00B90965"/>
    <w:rsid w:val="00B95760"/>
    <w:rsid w:val="00B95DF5"/>
    <w:rsid w:val="00BC05A7"/>
    <w:rsid w:val="00BD0858"/>
    <w:rsid w:val="00BD085D"/>
    <w:rsid w:val="00C00BAC"/>
    <w:rsid w:val="00C52DBF"/>
    <w:rsid w:val="00C54C00"/>
    <w:rsid w:val="00C802E9"/>
    <w:rsid w:val="00CB2D4A"/>
    <w:rsid w:val="00CB350B"/>
    <w:rsid w:val="00CD677A"/>
    <w:rsid w:val="00CE4C81"/>
    <w:rsid w:val="00CF7F9B"/>
    <w:rsid w:val="00D11B81"/>
    <w:rsid w:val="00D1787A"/>
    <w:rsid w:val="00D225BB"/>
    <w:rsid w:val="00D26283"/>
    <w:rsid w:val="00D31051"/>
    <w:rsid w:val="00D52921"/>
    <w:rsid w:val="00D650F6"/>
    <w:rsid w:val="00D66E10"/>
    <w:rsid w:val="00D95551"/>
    <w:rsid w:val="00DD185F"/>
    <w:rsid w:val="00DD6B39"/>
    <w:rsid w:val="00DE4E28"/>
    <w:rsid w:val="00DE7C00"/>
    <w:rsid w:val="00E026D3"/>
    <w:rsid w:val="00E0451F"/>
    <w:rsid w:val="00E53A02"/>
    <w:rsid w:val="00E67A19"/>
    <w:rsid w:val="00F00096"/>
    <w:rsid w:val="00F04642"/>
    <w:rsid w:val="00F1438C"/>
    <w:rsid w:val="00F3531C"/>
    <w:rsid w:val="00F374AD"/>
    <w:rsid w:val="00F40487"/>
    <w:rsid w:val="00F55311"/>
    <w:rsid w:val="00F70C56"/>
    <w:rsid w:val="00F843D1"/>
    <w:rsid w:val="00FE48DE"/>
    <w:rsid w:val="00FF02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94023F"/>
  <w15:chartTrackingRefBased/>
  <w15:docId w15:val="{3D5932EE-D449-4A2A-A5E0-A417BC75E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11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117E"/>
  </w:style>
  <w:style w:type="paragraph" w:styleId="Footer">
    <w:name w:val="footer"/>
    <w:basedOn w:val="Normal"/>
    <w:link w:val="FooterChar"/>
    <w:uiPriority w:val="99"/>
    <w:unhideWhenUsed/>
    <w:rsid w:val="002D11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117E"/>
  </w:style>
  <w:style w:type="character" w:styleId="Hyperlink">
    <w:name w:val="Hyperlink"/>
    <w:basedOn w:val="DefaultParagraphFont"/>
    <w:uiPriority w:val="99"/>
    <w:unhideWhenUsed/>
    <w:rsid w:val="002D117E"/>
    <w:rPr>
      <w:color w:val="0563C1" w:themeColor="hyperlink"/>
      <w:u w:val="single"/>
    </w:rPr>
  </w:style>
  <w:style w:type="paragraph" w:styleId="ListParagraph">
    <w:name w:val="List Paragraph"/>
    <w:basedOn w:val="Normal"/>
    <w:uiPriority w:val="34"/>
    <w:qFormat/>
    <w:rsid w:val="002D117E"/>
    <w:pPr>
      <w:ind w:left="720"/>
      <w:contextualSpacing/>
    </w:pPr>
  </w:style>
  <w:style w:type="table" w:styleId="ListTable6Colorful">
    <w:name w:val="List Table 6 Colorful"/>
    <w:basedOn w:val="TableNormal"/>
    <w:uiPriority w:val="51"/>
    <w:rsid w:val="002D117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Default">
    <w:name w:val="Default"/>
    <w:rsid w:val="00D66E10"/>
    <w:pPr>
      <w:autoSpaceDE w:val="0"/>
      <w:autoSpaceDN w:val="0"/>
      <w:adjustRightInd w:val="0"/>
      <w:spacing w:after="0" w:line="240" w:lineRule="auto"/>
    </w:pPr>
    <w:rPr>
      <w:rFonts w:ascii="Tahoma" w:hAnsi="Tahoma" w:cs="Tahoma"/>
      <w:color w:val="000000"/>
      <w:sz w:val="24"/>
      <w:szCs w:val="24"/>
    </w:rPr>
  </w:style>
  <w:style w:type="character" w:customStyle="1" w:styleId="EP-BreakChar">
    <w:name w:val="EP-Break Char"/>
    <w:basedOn w:val="DefaultParagraphFont"/>
    <w:link w:val="EP-Break"/>
    <w:locked/>
    <w:rsid w:val="00AF6DD4"/>
    <w:rPr>
      <w:rFonts w:ascii="Times New Roman" w:hAnsi="Times New Roman" w:cs="Times New Roman"/>
      <w:sz w:val="20"/>
      <w:szCs w:val="20"/>
    </w:rPr>
  </w:style>
  <w:style w:type="paragraph" w:customStyle="1" w:styleId="EP-Break">
    <w:name w:val="EP-Break"/>
    <w:basedOn w:val="Normal"/>
    <w:link w:val="EP-BreakChar"/>
    <w:qFormat/>
    <w:rsid w:val="00AF6DD4"/>
    <w:pPr>
      <w:spacing w:after="0" w:line="276" w:lineRule="auto"/>
      <w:jc w:val="center"/>
    </w:pPr>
    <w:rPr>
      <w:rFonts w:ascii="Times New Roman" w:hAnsi="Times New Roman" w:cs="Times New Roman"/>
      <w:sz w:val="20"/>
      <w:szCs w:val="20"/>
    </w:rPr>
  </w:style>
  <w:style w:type="character" w:customStyle="1" w:styleId="EP-Manuscript-titleChar">
    <w:name w:val="EP-Manuscript-title Char"/>
    <w:basedOn w:val="DefaultParagraphFont"/>
    <w:link w:val="EP-Manuscript-title"/>
    <w:locked/>
    <w:rsid w:val="00AF6DD4"/>
    <w:rPr>
      <w:rFonts w:ascii="Times New Roman" w:hAnsi="Times New Roman" w:cs="Times New Roman"/>
      <w:b/>
      <w:caps/>
      <w:color w:val="000000" w:themeColor="text1"/>
      <w:sz w:val="28"/>
      <w:szCs w:val="28"/>
    </w:rPr>
  </w:style>
  <w:style w:type="paragraph" w:customStyle="1" w:styleId="EP-Manuscript-title">
    <w:name w:val="EP-Manuscript-title"/>
    <w:basedOn w:val="Normal"/>
    <w:link w:val="EP-Manuscript-titleChar"/>
    <w:qFormat/>
    <w:rsid w:val="00AF6DD4"/>
    <w:pPr>
      <w:spacing w:after="0" w:line="276" w:lineRule="auto"/>
      <w:jc w:val="center"/>
    </w:pPr>
    <w:rPr>
      <w:rFonts w:ascii="Times New Roman" w:hAnsi="Times New Roman" w:cs="Times New Roman"/>
      <w:b/>
      <w:caps/>
      <w:color w:val="000000" w:themeColor="text1"/>
      <w:sz w:val="28"/>
      <w:szCs w:val="28"/>
    </w:rPr>
  </w:style>
  <w:style w:type="paragraph" w:customStyle="1" w:styleId="EP-Authors">
    <w:name w:val="EP-Authors"/>
    <w:basedOn w:val="Normal"/>
    <w:qFormat/>
    <w:rsid w:val="00AF6DD4"/>
    <w:pPr>
      <w:spacing w:after="0" w:line="276" w:lineRule="auto"/>
      <w:jc w:val="center"/>
    </w:pPr>
    <w:rPr>
      <w:rFonts w:ascii="Times New Roman" w:hAnsi="Times New Roman" w:cs="Times New Roman"/>
      <w:lang w:val="en-GB"/>
    </w:rPr>
  </w:style>
  <w:style w:type="paragraph" w:customStyle="1" w:styleId="EP-Affiliations">
    <w:name w:val="EP-Affiliations"/>
    <w:basedOn w:val="Normal"/>
    <w:qFormat/>
    <w:rsid w:val="00AF6DD4"/>
    <w:pPr>
      <w:spacing w:after="0" w:line="276" w:lineRule="auto"/>
      <w:jc w:val="center"/>
    </w:pPr>
    <w:rPr>
      <w:rFonts w:ascii="Times New Roman" w:hAnsi="Times New Roman" w:cs="Times New Roman"/>
      <w:sz w:val="18"/>
      <w:szCs w:val="18"/>
      <w:lang w:val="en-GB"/>
    </w:rPr>
  </w:style>
  <w:style w:type="character" w:styleId="UnresolvedMention">
    <w:name w:val="Unresolved Mention"/>
    <w:basedOn w:val="DefaultParagraphFont"/>
    <w:uiPriority w:val="99"/>
    <w:semiHidden/>
    <w:unhideWhenUsed/>
    <w:rsid w:val="003D1235"/>
    <w:rPr>
      <w:color w:val="605E5C"/>
      <w:shd w:val="clear" w:color="auto" w:fill="E1DFDD"/>
    </w:rPr>
  </w:style>
  <w:style w:type="paragraph" w:styleId="NormalWeb">
    <w:name w:val="Normal (Web)"/>
    <w:basedOn w:val="Normal"/>
    <w:uiPriority w:val="99"/>
    <w:semiHidden/>
    <w:unhideWhenUsed/>
    <w:rsid w:val="006A7A5D"/>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styleId="Bibliography">
    <w:name w:val="Bibliography"/>
    <w:basedOn w:val="Normal"/>
    <w:next w:val="Normal"/>
    <w:uiPriority w:val="37"/>
    <w:unhideWhenUsed/>
    <w:rsid w:val="00B1613A"/>
    <w:rPr>
      <w:kern w:val="2"/>
      <w:lang w:val="en-MY"/>
      <w14:ligatures w14:val="standardContextual"/>
    </w:rPr>
  </w:style>
  <w:style w:type="table" w:styleId="TableGrid">
    <w:name w:val="Table Grid"/>
    <w:basedOn w:val="TableNormal"/>
    <w:uiPriority w:val="39"/>
    <w:rsid w:val="00583F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9287303">
      <w:bodyDiv w:val="1"/>
      <w:marLeft w:val="0"/>
      <w:marRight w:val="0"/>
      <w:marTop w:val="0"/>
      <w:marBottom w:val="0"/>
      <w:divBdr>
        <w:top w:val="none" w:sz="0" w:space="0" w:color="auto"/>
        <w:left w:val="none" w:sz="0" w:space="0" w:color="auto"/>
        <w:bottom w:val="none" w:sz="0" w:space="0" w:color="auto"/>
        <w:right w:val="none" w:sz="0" w:space="0" w:color="auto"/>
      </w:divBdr>
    </w:div>
    <w:div w:id="1242107315">
      <w:bodyDiv w:val="1"/>
      <w:marLeft w:val="0"/>
      <w:marRight w:val="0"/>
      <w:marTop w:val="0"/>
      <w:marBottom w:val="0"/>
      <w:divBdr>
        <w:top w:val="none" w:sz="0" w:space="0" w:color="auto"/>
        <w:left w:val="none" w:sz="0" w:space="0" w:color="auto"/>
        <w:bottom w:val="none" w:sz="0" w:space="0" w:color="auto"/>
        <w:right w:val="none" w:sz="0" w:space="0" w:color="auto"/>
      </w:divBdr>
    </w:div>
    <w:div w:id="1448694608">
      <w:bodyDiv w:val="1"/>
      <w:marLeft w:val="0"/>
      <w:marRight w:val="0"/>
      <w:marTop w:val="0"/>
      <w:marBottom w:val="0"/>
      <w:divBdr>
        <w:top w:val="none" w:sz="0" w:space="0" w:color="auto"/>
        <w:left w:val="none" w:sz="0" w:space="0" w:color="auto"/>
        <w:bottom w:val="none" w:sz="0" w:space="0" w:color="auto"/>
        <w:right w:val="none" w:sz="0" w:space="0" w:color="auto"/>
      </w:divBdr>
    </w:div>
    <w:div w:id="2136606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liza@uptm.edu.my"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kl2111010187@student.kuptm.edu.my"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kl2204010860@student.kuptm.edu.my"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creativecommons.org/licenses/by/4.0/legalcod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creativecommons.org/licenses/by/4.0/legalco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Ros20</b:Tag>
    <b:SourceType>JournalArticle</b:SourceType>
    <b:Guid>{5E8BA320-688A-4893-89CD-7E98E3A16A5F}</b:Guid>
    <b:Title>The effects of e-government evaluation, trust and the digital divide in the levels of e-government use in European countries</b:Title>
    <b:Year>2020</b:Year>
    <b:Author>
      <b:Author>
        <b:NameList>
          <b:Person>
            <b:Last>Rosario Pérez-Morotea</b:Last>
            <b:First>Carolina</b:First>
            <b:Middle>Pontones-Rosa, Montserrat Núñez-Chicharro</b:Middle>
          </b:Person>
        </b:NameList>
      </b:Author>
    </b:Author>
    <b:JournalName>Technological Forecasting &amp; Social Change</b:JournalName>
    <b:Pages>1-14</b:Pages>
    <b:RefOrder>1</b:RefOrder>
  </b:Source>
  <b:Source>
    <b:Tag>Lui20</b:Tag>
    <b:SourceType>JournalArticle</b:SourceType>
    <b:Guid>{E4664A76-4B64-4C24-9BB4-6F8B56F1AD80}</b:Guid>
    <b:Title>Citizens’ Involvement in E-Government in the European Union: The Rising Importance of the Digital Skills</b:Title>
    <b:JournalName>Sustainability</b:JournalName>
    <b:Year>2020</b:Year>
    <b:Pages>1-19</b:Pages>
    <b:Author>
      <b:Author>
        <b:NameList>
          <b:Person>
            <b:Last>Luisa Fernanda Rodriguez-Hevía</b:Last>
            <b:First>Julio</b:First>
            <b:Middle>Navío-Marco, Luis Manuel Ruiz-Gómez</b:Middle>
          </b:Person>
        </b:NameList>
      </b:Author>
    </b:Author>
    <b:RefOrder>2</b:RefOrder>
  </b:Source>
  <b:Source>
    <b:Tag>UPA22</b:Tag>
    <b:SourceType>JournalArticle</b:SourceType>
    <b:Guid>{8B5FC36A-B78B-437C-92EC-4C1798B2F29C}</b:Guid>
    <b:Author>
      <b:Author>
        <b:NameList>
          <b:Person>
            <b:Last>U.P.A. Withanage</b:Last>
            <b:First>Lasith</b:First>
            <b:Middle>Gunawardena, Dileepa M. Endagamage</b:Middle>
          </b:Person>
        </b:NameList>
      </b:Author>
    </b:Author>
    <b:Title>Why the Utilization of E-Government Services is Poor? – A study with the Citizens in Colombo Municipal Council Area in Sri Lanka</b:Title>
    <b:JournalName>Integrated Journal for Research in Arts and Humanities</b:JournalName>
    <b:Year>2022</b:Year>
    <b:Pages>7-13</b:Pages>
    <b:RefOrder>3</b:RefOrder>
  </b:Source>
  <b:Source>
    <b:Tag>Lim20</b:Tag>
    <b:SourceType>JournalArticle</b:SourceType>
    <b:Guid>{73CAD8AF-CE20-42B5-86E7-549D7835D781}</b:Guid>
    <b:Title>PARTICIPATION IN E-GOVERNMENT SERVICES AND</b:Title>
    <b:Year>2020</b:Year>
    <b:Author>
      <b:Author>
        <b:NameList>
          <b:Person>
            <b:Last>Lim Seng Boon</b:Last>
            <b:First>Jalaluddin</b:First>
            <b:Middle>Abdul Malek, Mohd Yusof Hussain, Zurinah Tahir</b:Middle>
          </b:Person>
        </b:NameList>
      </b:Author>
    </b:Author>
    <b:JournalName>Journal of the Malaysian Institute of Planners</b:JournalName>
    <b:Pages>300-312</b:Pages>
    <b:RefOrder>1</b:RefOrder>
  </b:Source>
  <b:Source>
    <b:Tag>Abd21</b:Tag>
    <b:SourceType>JournalArticle</b:SourceType>
    <b:Guid>{3406D5E9-C550-4AE4-A963-CC181902FF50}</b:Guid>
    <b:Author>
      <b:Author>
        <b:NameList>
          <b:Person>
            <b:Last>Abdulrazaq Kayode Abdulkareem</b:Last>
            <b:First>Razlini</b:First>
            <b:Middle>Mohd Ramli</b:Middle>
          </b:Person>
        </b:NameList>
      </b:Author>
    </b:Author>
    <b:Title>Evaluating the Performance of e-government: Does Citizens’</b:Title>
    <b:JournalName>PERTANIKA JOURNALS</b:JournalName>
    <b:Year>2021</b:Year>
    <b:Pages>1507-1534</b:Pages>
    <b:RefOrder>2</b:RefOrder>
  </b:Source>
  <b:Source>
    <b:Tag>Muh22</b:Tag>
    <b:SourceType>JournalArticle</b:SourceType>
    <b:Guid>{578BD2AF-43FB-4FE0-9574-6CA3ED56C102}</b:Guid>
    <b:Author>
      <b:Author>
        <b:NameList>
          <b:Person>
            <b:Last>Muhammad Hafiz Hariz Zubir</b:Last>
            <b:First>Muhammad</b:First>
            <b:Middle>Safuan Abdul Latip</b:Middle>
          </b:Person>
        </b:NameList>
      </b:Author>
    </b:Author>
    <b:Title>Behavioural Intention to use E-government Services in Malaysia:</b:Title>
    <b:JournalName>Journal of Administrative Science</b:JournalName>
    <b:Year>2022</b:Year>
    <b:Pages>119-139</b:Pages>
    <b:RefOrder>3</b:RefOrder>
  </b:Source>
  <b:Source>
    <b:Tag>Lco23</b:Tag>
    <b:SourceType>InternetSite</b:SourceType>
    <b:Guid>{DE70EB4F-FA25-42C8-8499-73E5DC6F7274}</b:Guid>
    <b:Title>What is Digital Literacy: definition and Uses in Daily Life</b:Title>
    <b:Year>2023</b:Year>
    <b:Author>
      <b:Author>
        <b:NameList>
          <b:Person>
            <b:Last>Team</b:Last>
            <b:First>Lcom</b:First>
          </b:Person>
        </b:NameList>
      </b:Author>
    </b:Author>
    <b:InternetSiteTitle>Learning.com</b:InternetSiteTitle>
    <b:Month>January</b:Month>
    <b:Day>26</b:Day>
    <b:URL>https://www.learning.com/blog/what-is-digital-literacy-definition-and-uses-in-daily-life/</b:URL>
    <b:RefOrder>4</b:RefOrder>
  </b:Source>
</b:Sources>
</file>

<file path=customXml/itemProps1.xml><?xml version="1.0" encoding="utf-8"?>
<ds:datastoreItem xmlns:ds="http://schemas.openxmlformats.org/officeDocument/2006/customXml" ds:itemID="{85172B10-0F85-405F-A1E4-8B07A4CC63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3759</Words>
  <Characters>21428</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Hidayah Sevenfold</dc:creator>
  <cp:keywords/>
  <dc:description/>
  <cp:lastModifiedBy>ACER</cp:lastModifiedBy>
  <cp:revision>2</cp:revision>
  <dcterms:created xsi:type="dcterms:W3CDTF">2026-08-05T03:02:00Z</dcterms:created>
  <dcterms:modified xsi:type="dcterms:W3CDTF">2026-08-05T03:02:00Z</dcterms:modified>
</cp:coreProperties>
</file>